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9631C" w14:textId="77777777" w:rsidR="00805B29" w:rsidRDefault="00000000">
      <w:pPr>
        <w:spacing w:line="60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廊坊市粮油质量检测中心</w:t>
      </w:r>
    </w:p>
    <w:p w14:paraId="08DC1513" w14:textId="77777777" w:rsidR="00805B29" w:rsidRDefault="00000000">
      <w:pPr>
        <w:spacing w:line="60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关于购买第三方服务机构提供技术服务进行检验检测机构资质认定取证（CMA资质认证）</w:t>
      </w:r>
    </w:p>
    <w:p w14:paraId="7E211C97" w14:textId="1B57E494" w:rsidR="00805B29" w:rsidRDefault="00000000">
      <w:pPr>
        <w:spacing w:line="60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项目的</w:t>
      </w:r>
      <w:r w:rsidR="00D20133">
        <w:rPr>
          <w:rFonts w:ascii="方正小标宋简体" w:eastAsia="方正小标宋简体" w:hAnsi="方正小标宋简体" w:cs="方正小标宋简体" w:hint="eastAsia"/>
          <w:sz w:val="36"/>
          <w:szCs w:val="36"/>
        </w:rPr>
        <w:t>比</w:t>
      </w:r>
      <w:r>
        <w:rPr>
          <w:rFonts w:ascii="方正小标宋简体" w:eastAsia="方正小标宋简体" w:hAnsi="方正小标宋简体" w:cs="方正小标宋简体" w:hint="eastAsia"/>
          <w:sz w:val="36"/>
          <w:szCs w:val="36"/>
        </w:rPr>
        <w:t>选</w:t>
      </w:r>
      <w:r w:rsidR="00BA270D">
        <w:rPr>
          <w:rFonts w:ascii="方正小标宋简体" w:eastAsia="方正小标宋简体" w:hAnsi="方正小标宋简体" w:cs="方正小标宋简体" w:hint="eastAsia"/>
          <w:sz w:val="36"/>
          <w:szCs w:val="36"/>
        </w:rPr>
        <w:t>公告</w:t>
      </w:r>
    </w:p>
    <w:p w14:paraId="5752D0E1" w14:textId="77777777" w:rsidR="00805B29" w:rsidRDefault="00805B29">
      <w:pPr>
        <w:pStyle w:val="1"/>
      </w:pPr>
    </w:p>
    <w:p w14:paraId="1F2423AD"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根据《粮食质量安全监管办法》第二十六条规定：“粮食质量安全检验机构应当取得检验检测机构资质认定，依法依规开展检验监测工作”和《河北省粮食质量安全监管实施细则》第二十七条规定：“粮食检验机构按照国家有关规定取得资质认定后，方可从事粮食检验活动的要求”。市粮油检测中心为尽快办理粮油质检资质，经研究决定，通过比选方式，选定粮油质检资质技术服务项目提供方，现将需要条件公布如下：</w:t>
      </w:r>
    </w:p>
    <w:p w14:paraId="487978D1" w14:textId="77777777" w:rsidR="00805B29" w:rsidRDefault="00805B29"/>
    <w:p w14:paraId="771CC303" w14:textId="77777777" w:rsidR="00805B29" w:rsidRDefault="00000000">
      <w:pPr>
        <w:pStyle w:val="8"/>
        <w:spacing w:line="500" w:lineRule="exact"/>
        <w:ind w:firstLineChars="200" w:firstLine="482"/>
        <w:jc w:val="left"/>
        <w:rPr>
          <w:rFonts w:ascii="仿宋" w:eastAsia="仿宋" w:hAnsi="仿宋" w:cs="仿宋" w:hint="eastAsia"/>
          <w:b/>
          <w:bCs/>
          <w:color w:val="auto"/>
          <w:sz w:val="24"/>
        </w:rPr>
      </w:pPr>
      <w:r>
        <w:rPr>
          <w:rFonts w:ascii="仿宋" w:eastAsia="仿宋" w:hAnsi="仿宋" w:cs="仿宋" w:hint="eastAsia"/>
          <w:b/>
          <w:bCs/>
          <w:color w:val="auto"/>
          <w:sz w:val="24"/>
        </w:rPr>
        <w:t>一、采购事项</w:t>
      </w:r>
    </w:p>
    <w:p w14:paraId="2572492C" w14:textId="05460F22" w:rsidR="00805B29" w:rsidRDefault="00000000" w:rsidP="005F214F">
      <w:pPr>
        <w:spacing w:line="500" w:lineRule="exact"/>
        <w:ind w:firstLineChars="200" w:firstLine="480"/>
        <w:jc w:val="left"/>
        <w:rPr>
          <w:rFonts w:ascii="仿宋" w:eastAsia="仿宋" w:hAnsi="仿宋" w:cs="仿宋" w:hint="eastAsia"/>
          <w:sz w:val="24"/>
        </w:rPr>
      </w:pPr>
      <w:r>
        <w:rPr>
          <w:rFonts w:ascii="仿宋" w:eastAsia="仿宋" w:hAnsi="仿宋" w:cs="仿宋" w:hint="eastAsia"/>
          <w:sz w:val="24"/>
        </w:rPr>
        <w:t>1.项目名称：</w:t>
      </w:r>
      <w:r w:rsidR="005F214F" w:rsidRPr="005F214F">
        <w:rPr>
          <w:rFonts w:ascii="仿宋" w:eastAsia="仿宋" w:hAnsi="仿宋" w:cs="仿宋" w:hint="eastAsia"/>
          <w:sz w:val="24"/>
        </w:rPr>
        <w:t>廊坊市粮油质量检测中心购买第三方服务机构提供技术服务进行检验检测机构资质认定取证（CMA资质认证）项目</w:t>
      </w:r>
      <w:r w:rsidR="00EC2F93">
        <w:rPr>
          <w:rFonts w:ascii="仿宋" w:eastAsia="仿宋" w:hAnsi="仿宋" w:cs="仿宋" w:hint="eastAsia"/>
          <w:sz w:val="24"/>
        </w:rPr>
        <w:t>。</w:t>
      </w:r>
    </w:p>
    <w:p w14:paraId="2C6DD2DC" w14:textId="30900841"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2.项目服务内容：组织业务培训、编写质量体系文件和作业指导书、指导实验室试运行、实验技术与仪器操作培训、准备相关上报材料等工作，</w:t>
      </w:r>
      <w:r w:rsidR="00EC2F93">
        <w:rPr>
          <w:rFonts w:ascii="仿宋" w:eastAsia="仿宋" w:hAnsi="仿宋" w:cs="仿宋" w:hint="eastAsia"/>
          <w:color w:val="auto"/>
          <w:sz w:val="24"/>
        </w:rPr>
        <w:t>经现场评审</w:t>
      </w:r>
      <w:r>
        <w:rPr>
          <w:rFonts w:ascii="仿宋" w:eastAsia="仿宋" w:hAnsi="仿宋" w:cs="仿宋" w:hint="eastAsia"/>
          <w:color w:val="auto"/>
          <w:sz w:val="24"/>
        </w:rPr>
        <w:t>并取得检验检测机构资质认定（CMA资质认定）证书等</w:t>
      </w:r>
      <w:r w:rsidR="00EC2F93">
        <w:rPr>
          <w:rFonts w:ascii="仿宋" w:eastAsia="仿宋" w:hAnsi="仿宋" w:cs="仿宋" w:hint="eastAsia"/>
          <w:color w:val="auto"/>
          <w:sz w:val="24"/>
        </w:rPr>
        <w:t>工作</w:t>
      </w:r>
      <w:r>
        <w:rPr>
          <w:rFonts w:ascii="仿宋" w:eastAsia="仿宋" w:hAnsi="仿宋" w:cs="仿宋" w:hint="eastAsia"/>
          <w:color w:val="auto"/>
          <w:sz w:val="24"/>
        </w:rPr>
        <w:t>。</w:t>
      </w:r>
    </w:p>
    <w:p w14:paraId="0C3F0C67" w14:textId="7AD3E156"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3.预算金额：人民币12.5万元，大写：人民币拾贰万伍仟</w:t>
      </w:r>
      <w:r w:rsidR="00AB0320" w:rsidRPr="00AB0320">
        <w:rPr>
          <w:rFonts w:ascii="仿宋" w:eastAsia="仿宋" w:hAnsi="仿宋" w:cs="仿宋" w:hint="eastAsia"/>
          <w:color w:val="auto"/>
          <w:sz w:val="24"/>
        </w:rPr>
        <w:t>元整</w:t>
      </w:r>
    </w:p>
    <w:p w14:paraId="69CB9405" w14:textId="77777777" w:rsidR="00805B29" w:rsidRDefault="00000000">
      <w:pPr>
        <w:pStyle w:val="8"/>
        <w:spacing w:line="500" w:lineRule="exact"/>
        <w:ind w:firstLineChars="200" w:firstLine="482"/>
        <w:jc w:val="left"/>
        <w:rPr>
          <w:rFonts w:ascii="仿宋" w:eastAsia="仿宋" w:hAnsi="仿宋" w:cs="仿宋" w:hint="eastAsia"/>
          <w:b/>
          <w:bCs/>
          <w:color w:val="auto"/>
          <w:sz w:val="24"/>
        </w:rPr>
      </w:pPr>
      <w:r>
        <w:rPr>
          <w:rFonts w:ascii="仿宋" w:eastAsia="仿宋" w:hAnsi="仿宋" w:cs="仿宋" w:hint="eastAsia"/>
          <w:b/>
          <w:bCs/>
          <w:color w:val="auto"/>
          <w:sz w:val="24"/>
        </w:rPr>
        <w:t>响应人报价超出最高限价视为无效。</w:t>
      </w:r>
    </w:p>
    <w:p w14:paraId="41FA8465" w14:textId="77777777" w:rsidR="00805B29" w:rsidRDefault="00805B29"/>
    <w:p w14:paraId="42B5E4D7" w14:textId="77777777" w:rsidR="00805B29" w:rsidRDefault="00000000">
      <w:pPr>
        <w:pStyle w:val="aa"/>
        <w:widowControl/>
        <w:spacing w:beforeAutospacing="0" w:afterAutospacing="0" w:line="500" w:lineRule="exact"/>
        <w:ind w:firstLineChars="200" w:firstLine="482"/>
        <w:jc w:val="both"/>
        <w:rPr>
          <w:rFonts w:ascii="仿宋" w:eastAsia="仿宋" w:hAnsi="仿宋" w:cs="仿宋" w:hint="eastAsia"/>
          <w:b/>
          <w:bCs/>
          <w:kern w:val="2"/>
        </w:rPr>
      </w:pPr>
      <w:r>
        <w:rPr>
          <w:rFonts w:ascii="仿宋" w:eastAsia="仿宋" w:hAnsi="仿宋" w:cs="仿宋" w:hint="eastAsia"/>
          <w:b/>
          <w:bCs/>
          <w:kern w:val="2"/>
        </w:rPr>
        <w:t>二、有意参加报价单位资格要求</w:t>
      </w:r>
    </w:p>
    <w:p w14:paraId="5718F740"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1.符合《政府采购法》第二十二条供应商资格条件：</w:t>
      </w:r>
    </w:p>
    <w:p w14:paraId="73D248B5"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（1）具有独立承担民事责任的能力；</w:t>
      </w:r>
    </w:p>
    <w:p w14:paraId="653C4E9F"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（2）具有良好的商业信誉和健全的财务会计制度；</w:t>
      </w:r>
    </w:p>
    <w:p w14:paraId="55A1282A"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（3）具有履行合同所必须的设备和专业技术能力；</w:t>
      </w:r>
    </w:p>
    <w:p w14:paraId="228EBD82"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（4）有依法缴纳税收和社会保障资金的良好记录；</w:t>
      </w:r>
    </w:p>
    <w:p w14:paraId="5908ED6E"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（5）参加政府采购活动近3年内，在经营活动中没有重大违法记录；</w:t>
      </w:r>
    </w:p>
    <w:p w14:paraId="4689808F"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lastRenderedPageBreak/>
        <w:t>（6）法律、行政法规规定的其他条件。</w:t>
      </w:r>
    </w:p>
    <w:p w14:paraId="2415C17F"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2.具有完善的服务体系和良好的商业信誉。</w:t>
      </w:r>
    </w:p>
    <w:p w14:paraId="71ACECEA" w14:textId="1F0F0605"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3.出具相应服务方案，符合认证流程要求</w:t>
      </w:r>
      <w:r w:rsidR="004E49A7">
        <w:rPr>
          <w:rFonts w:ascii="仿宋" w:eastAsia="仿宋" w:hAnsi="仿宋" w:cs="仿宋" w:hint="eastAsia"/>
          <w:kern w:val="2"/>
        </w:rPr>
        <w:t>。</w:t>
      </w:r>
    </w:p>
    <w:p w14:paraId="1209CDAA" w14:textId="66FDD599"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4.具备同类服务工作经历，且取得资质</w:t>
      </w:r>
      <w:r w:rsidR="004E49A7">
        <w:rPr>
          <w:rFonts w:ascii="仿宋" w:eastAsia="仿宋" w:hAnsi="仿宋" w:cs="仿宋" w:hint="eastAsia"/>
          <w:kern w:val="2"/>
        </w:rPr>
        <w:t>。</w:t>
      </w:r>
    </w:p>
    <w:p w14:paraId="1D23A197"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5</w:t>
      </w:r>
      <w:r>
        <w:rPr>
          <w:rFonts w:ascii="仿宋" w:eastAsia="仿宋" w:hAnsi="仿宋" w:cs="仿宋"/>
          <w:kern w:val="2"/>
        </w:rPr>
        <w:t>.资格证明要求（盖章）：法人或者其他组织的营业执照等证明文件。</w:t>
      </w:r>
    </w:p>
    <w:p w14:paraId="7AFAE57C"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6</w:t>
      </w:r>
      <w:r>
        <w:rPr>
          <w:rFonts w:ascii="仿宋" w:eastAsia="仿宋" w:hAnsi="仿宋" w:cs="仿宋"/>
          <w:kern w:val="2"/>
        </w:rPr>
        <w:t>.</w:t>
      </w:r>
      <w:r>
        <w:rPr>
          <w:rFonts w:ascii="仿宋" w:eastAsia="仿宋" w:hAnsi="仿宋" w:cs="仿宋" w:hint="eastAsia"/>
          <w:kern w:val="2"/>
        </w:rPr>
        <w:t>从业</w:t>
      </w:r>
      <w:r>
        <w:rPr>
          <w:rFonts w:ascii="仿宋" w:eastAsia="仿宋" w:hAnsi="仿宋" w:cs="仿宋"/>
          <w:kern w:val="2"/>
        </w:rPr>
        <w:t>人员具有丰富的</w:t>
      </w:r>
      <w:r>
        <w:rPr>
          <w:rFonts w:ascii="仿宋" w:eastAsia="仿宋" w:hAnsi="仿宋" w:cs="仿宋" w:hint="eastAsia"/>
          <w:kern w:val="2"/>
        </w:rPr>
        <w:t>工作</w:t>
      </w:r>
      <w:r>
        <w:rPr>
          <w:rFonts w:ascii="仿宋" w:eastAsia="仿宋" w:hAnsi="仿宋" w:cs="仿宋"/>
          <w:kern w:val="2"/>
        </w:rPr>
        <w:t>经验，具备较强的服务意识和</w:t>
      </w:r>
      <w:r>
        <w:rPr>
          <w:rFonts w:ascii="仿宋" w:eastAsia="仿宋" w:hAnsi="仿宋" w:cs="仿宋" w:hint="eastAsia"/>
          <w:kern w:val="2"/>
        </w:rPr>
        <w:t>数据</w:t>
      </w:r>
      <w:r>
        <w:rPr>
          <w:rFonts w:ascii="仿宋" w:eastAsia="仿宋" w:hAnsi="仿宋" w:cs="仿宋"/>
          <w:kern w:val="2"/>
        </w:rPr>
        <w:t>能力。</w:t>
      </w:r>
    </w:p>
    <w:p w14:paraId="0642B8C4"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7.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14:paraId="48B6EE46" w14:textId="77777777" w:rsidR="00805B29" w:rsidRDefault="00805B29"/>
    <w:p w14:paraId="2CDFE0AD" w14:textId="77777777" w:rsidR="00805B29" w:rsidRDefault="00000000">
      <w:pPr>
        <w:pStyle w:val="8"/>
        <w:spacing w:line="500" w:lineRule="exact"/>
        <w:ind w:firstLineChars="200" w:firstLine="482"/>
        <w:jc w:val="left"/>
        <w:rPr>
          <w:rFonts w:ascii="仿宋" w:eastAsia="仿宋" w:hAnsi="仿宋" w:cs="仿宋" w:hint="eastAsia"/>
          <w:color w:val="auto"/>
          <w:sz w:val="24"/>
        </w:rPr>
      </w:pPr>
      <w:r>
        <w:rPr>
          <w:rFonts w:ascii="仿宋" w:eastAsia="仿宋" w:hAnsi="仿宋" w:cs="仿宋" w:hint="eastAsia"/>
          <w:b/>
          <w:bCs/>
          <w:color w:val="auto"/>
          <w:sz w:val="24"/>
        </w:rPr>
        <w:t>三、项目实施地点：</w:t>
      </w:r>
      <w:r>
        <w:rPr>
          <w:rFonts w:ascii="仿宋" w:eastAsia="仿宋" w:hAnsi="仿宋" w:cs="仿宋" w:hint="eastAsia"/>
          <w:color w:val="auto"/>
          <w:sz w:val="24"/>
        </w:rPr>
        <w:t>用户指定地点</w:t>
      </w:r>
    </w:p>
    <w:p w14:paraId="23BB203F" w14:textId="77777777" w:rsidR="00805B29" w:rsidRDefault="00805B29"/>
    <w:p w14:paraId="5CD0CABB" w14:textId="77777777" w:rsidR="00805B29" w:rsidRDefault="00000000">
      <w:pPr>
        <w:pStyle w:val="8"/>
        <w:spacing w:line="500" w:lineRule="exact"/>
        <w:ind w:firstLineChars="200" w:firstLine="482"/>
        <w:jc w:val="left"/>
        <w:rPr>
          <w:rFonts w:ascii="仿宋" w:eastAsia="仿宋" w:hAnsi="仿宋" w:cs="仿宋" w:hint="eastAsia"/>
          <w:color w:val="auto"/>
          <w:sz w:val="24"/>
        </w:rPr>
      </w:pPr>
      <w:r>
        <w:rPr>
          <w:rFonts w:ascii="仿宋" w:eastAsia="仿宋" w:hAnsi="仿宋" w:cs="仿宋" w:hint="eastAsia"/>
          <w:b/>
          <w:bCs/>
          <w:color w:val="auto"/>
          <w:sz w:val="24"/>
        </w:rPr>
        <w:t>四、服务周期：</w:t>
      </w:r>
      <w:r>
        <w:rPr>
          <w:rFonts w:ascii="仿宋" w:eastAsia="仿宋" w:hAnsi="仿宋" w:cs="仿宋" w:hint="eastAsia"/>
          <w:color w:val="auto"/>
          <w:sz w:val="24"/>
        </w:rPr>
        <w:t>2024年11月20日起至2025年12月31日</w:t>
      </w:r>
    </w:p>
    <w:p w14:paraId="50FE4A77" w14:textId="77777777" w:rsidR="00805B29" w:rsidRDefault="00805B29"/>
    <w:p w14:paraId="467B8B9A" w14:textId="77777777" w:rsidR="00805B29" w:rsidRDefault="00000000">
      <w:pPr>
        <w:pStyle w:val="aa"/>
        <w:widowControl/>
        <w:spacing w:beforeAutospacing="0" w:afterAutospacing="0" w:line="500" w:lineRule="exact"/>
        <w:ind w:firstLineChars="200" w:firstLine="482"/>
        <w:jc w:val="both"/>
        <w:rPr>
          <w:rFonts w:ascii="仿宋" w:eastAsia="仿宋" w:hAnsi="仿宋" w:cs="仿宋" w:hint="eastAsia"/>
          <w:b/>
          <w:bCs/>
          <w:kern w:val="2"/>
        </w:rPr>
      </w:pPr>
      <w:r>
        <w:rPr>
          <w:rFonts w:ascii="仿宋" w:eastAsia="仿宋" w:hAnsi="仿宋" w:cs="仿宋" w:hint="eastAsia"/>
          <w:b/>
          <w:bCs/>
          <w:kern w:val="2"/>
        </w:rPr>
        <w:t>五、具体要求</w:t>
      </w:r>
    </w:p>
    <w:p w14:paraId="0CA75AA8"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1.有意参加报价单位应在公告要求截止期限内，按照要求将响应文件发送指定电子邮箱，超期视为无效。</w:t>
      </w:r>
    </w:p>
    <w:p w14:paraId="0B4D8BFE"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公告截止日期：2024年11月18日18：00。</w:t>
      </w:r>
    </w:p>
    <w:p w14:paraId="39004227"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邮箱地址：lfslyzjzx@126.com</w:t>
      </w:r>
    </w:p>
    <w:p w14:paraId="635D667F"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1.营业执照复印件加盖公章。</w:t>
      </w:r>
    </w:p>
    <w:p w14:paraId="113207BB" w14:textId="3DF53F1B"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2.</w:t>
      </w:r>
      <w:r>
        <w:rPr>
          <w:rFonts w:ascii="仿宋" w:eastAsia="仿宋" w:hAnsi="仿宋" w:hint="eastAsia"/>
        </w:rPr>
        <w:t>法定代表人证明书</w:t>
      </w:r>
      <w:r>
        <w:rPr>
          <w:rFonts w:ascii="仿宋" w:eastAsia="仿宋" w:hAnsi="仿宋" w:cs="仿宋"/>
          <w:kern w:val="2"/>
        </w:rPr>
        <w:t>加盖公章。</w:t>
      </w:r>
    </w:p>
    <w:p w14:paraId="475F527F"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3.未被列入本方案第三条第（一）项明确的违法失信名单的</w:t>
      </w:r>
      <w:r>
        <w:rPr>
          <w:rFonts w:ascii="仿宋" w:eastAsia="仿宋" w:hAnsi="仿宋" w:cs="仿宋" w:hint="eastAsia"/>
          <w:kern w:val="2"/>
        </w:rPr>
        <w:t>征信情况材料</w:t>
      </w:r>
      <w:r>
        <w:rPr>
          <w:rFonts w:ascii="仿宋" w:eastAsia="仿宋" w:hAnsi="仿宋" w:cs="仿宋"/>
          <w:kern w:val="2"/>
        </w:rPr>
        <w:t>。</w:t>
      </w:r>
    </w:p>
    <w:p w14:paraId="2EECA981"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kern w:val="2"/>
        </w:rPr>
        <w:t>4.</w:t>
      </w:r>
      <w:r>
        <w:rPr>
          <w:rFonts w:ascii="仿宋" w:eastAsia="仿宋" w:hAnsi="仿宋" w:cs="仿宋" w:hint="eastAsia"/>
          <w:kern w:val="2"/>
        </w:rPr>
        <w:t>服务政府部门有关业绩材料。</w:t>
      </w:r>
    </w:p>
    <w:p w14:paraId="482F8BC2"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5.符合认证要求的服务方案。</w:t>
      </w:r>
    </w:p>
    <w:p w14:paraId="63117FC5" w14:textId="77777777" w:rsidR="00805B29" w:rsidRDefault="00000000">
      <w:pPr>
        <w:pStyle w:val="aa"/>
        <w:widowControl/>
        <w:spacing w:beforeAutospacing="0" w:afterAutospacing="0" w:line="500" w:lineRule="exact"/>
        <w:ind w:firstLineChars="200" w:firstLine="480"/>
        <w:jc w:val="both"/>
        <w:rPr>
          <w:rFonts w:ascii="仿宋" w:eastAsia="仿宋" w:hAnsi="仿宋" w:cs="仿宋" w:hint="eastAsia"/>
          <w:kern w:val="2"/>
        </w:rPr>
      </w:pPr>
      <w:r>
        <w:rPr>
          <w:rFonts w:ascii="仿宋" w:eastAsia="仿宋" w:hAnsi="仿宋" w:cs="仿宋" w:hint="eastAsia"/>
          <w:kern w:val="2"/>
        </w:rPr>
        <w:t>6.报价单。</w:t>
      </w:r>
    </w:p>
    <w:p w14:paraId="315F90CB" w14:textId="77777777" w:rsidR="00805B29" w:rsidRDefault="00805B29">
      <w:pPr>
        <w:pStyle w:val="aa"/>
        <w:widowControl/>
        <w:spacing w:beforeAutospacing="0" w:afterAutospacing="0" w:line="500" w:lineRule="exact"/>
        <w:ind w:firstLineChars="200" w:firstLine="480"/>
        <w:jc w:val="both"/>
        <w:rPr>
          <w:rFonts w:ascii="仿宋" w:eastAsia="仿宋" w:hAnsi="仿宋" w:cs="仿宋" w:hint="eastAsia"/>
          <w:kern w:val="2"/>
        </w:rPr>
      </w:pPr>
    </w:p>
    <w:p w14:paraId="3A4288A0" w14:textId="77777777" w:rsidR="00805B29" w:rsidRDefault="00000000">
      <w:pPr>
        <w:pStyle w:val="8"/>
        <w:spacing w:line="500" w:lineRule="exact"/>
        <w:ind w:firstLineChars="200" w:firstLine="482"/>
        <w:jc w:val="left"/>
        <w:rPr>
          <w:rFonts w:ascii="仿宋" w:eastAsia="仿宋" w:hAnsi="仿宋" w:cs="仿宋" w:hint="eastAsia"/>
          <w:b/>
          <w:bCs/>
          <w:color w:val="auto"/>
          <w:sz w:val="24"/>
        </w:rPr>
      </w:pPr>
      <w:r>
        <w:rPr>
          <w:rFonts w:ascii="仿宋" w:eastAsia="仿宋" w:hAnsi="仿宋" w:cs="仿宋" w:hint="eastAsia"/>
          <w:b/>
          <w:bCs/>
          <w:color w:val="auto"/>
          <w:sz w:val="24"/>
        </w:rPr>
        <w:t>六、比选评分</w:t>
      </w:r>
    </w:p>
    <w:p w14:paraId="2580238A"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市发改委将在公告截止日起3个工作日内，组织符合要求的报价单位召开</w:t>
      </w:r>
      <w:r>
        <w:rPr>
          <w:rFonts w:ascii="仿宋" w:eastAsia="仿宋" w:hAnsi="仿宋" w:cs="仿宋" w:hint="eastAsia"/>
          <w:color w:val="auto"/>
          <w:sz w:val="24"/>
        </w:rPr>
        <w:lastRenderedPageBreak/>
        <w:t>比选会议，并将比选结果于当日通知各报价单位。</w:t>
      </w:r>
    </w:p>
    <w:p w14:paraId="3FE02E90" w14:textId="77777777" w:rsidR="00805B29" w:rsidRDefault="00000000">
      <w:pPr>
        <w:pStyle w:val="8"/>
        <w:spacing w:line="500" w:lineRule="exact"/>
        <w:ind w:firstLineChars="200" w:firstLine="482"/>
        <w:jc w:val="left"/>
        <w:rPr>
          <w:rFonts w:ascii="仿宋" w:eastAsia="仿宋" w:hAnsi="仿宋" w:cs="仿宋" w:hint="eastAsia"/>
          <w:b/>
          <w:bCs/>
          <w:color w:val="auto"/>
          <w:sz w:val="24"/>
        </w:rPr>
      </w:pPr>
      <w:r>
        <w:rPr>
          <w:rFonts w:ascii="仿宋" w:eastAsia="仿宋" w:hAnsi="仿宋" w:cs="仿宋" w:hint="eastAsia"/>
          <w:b/>
          <w:bCs/>
          <w:color w:val="auto"/>
          <w:sz w:val="24"/>
        </w:rPr>
        <w:t>七、评分标准：</w:t>
      </w:r>
    </w:p>
    <w:tbl>
      <w:tblPr>
        <w:tblStyle w:val="ab"/>
        <w:tblW w:w="8522" w:type="dxa"/>
        <w:tblInd w:w="-34" w:type="dxa"/>
        <w:tblLayout w:type="fixed"/>
        <w:tblLook w:val="04A0" w:firstRow="1" w:lastRow="0" w:firstColumn="1" w:lastColumn="0" w:noHBand="0" w:noVBand="1"/>
      </w:tblPr>
      <w:tblGrid>
        <w:gridCol w:w="1269"/>
        <w:gridCol w:w="1000"/>
        <w:gridCol w:w="6253"/>
      </w:tblGrid>
      <w:tr w:rsidR="00805B29" w14:paraId="07C5A92D" w14:textId="77777777">
        <w:trPr>
          <w:trHeight w:val="20"/>
        </w:trPr>
        <w:tc>
          <w:tcPr>
            <w:tcW w:w="1269" w:type="dxa"/>
            <w:vAlign w:val="center"/>
          </w:tcPr>
          <w:p w14:paraId="16672474" w14:textId="77777777" w:rsidR="00805B29" w:rsidRDefault="00000000">
            <w:pPr>
              <w:pStyle w:val="aa"/>
              <w:widowControl/>
              <w:shd w:val="clear" w:color="auto" w:fill="FFFFFF"/>
              <w:spacing w:beforeAutospacing="0" w:after="150" w:afterAutospacing="0" w:line="500" w:lineRule="exact"/>
              <w:jc w:val="center"/>
              <w:textAlignment w:val="baseline"/>
              <w:rPr>
                <w:rFonts w:ascii="仿宋" w:eastAsia="仿宋" w:hAnsi="仿宋" w:cs="仿宋" w:hint="eastAsia"/>
                <w:kern w:val="2"/>
              </w:rPr>
            </w:pPr>
            <w:r>
              <w:rPr>
                <w:rFonts w:ascii="仿宋" w:eastAsia="仿宋" w:hAnsi="仿宋" w:cs="仿宋" w:hint="eastAsia"/>
                <w:kern w:val="2"/>
              </w:rPr>
              <w:t>评分项目</w:t>
            </w:r>
          </w:p>
        </w:tc>
        <w:tc>
          <w:tcPr>
            <w:tcW w:w="1000" w:type="dxa"/>
            <w:vAlign w:val="center"/>
          </w:tcPr>
          <w:p w14:paraId="0DEE3D53" w14:textId="77777777" w:rsidR="00805B29" w:rsidRDefault="00000000">
            <w:pPr>
              <w:pStyle w:val="aa"/>
              <w:widowControl/>
              <w:shd w:val="clear" w:color="auto" w:fill="FFFFFF"/>
              <w:spacing w:beforeAutospacing="0" w:after="150" w:afterAutospacing="0" w:line="500" w:lineRule="exact"/>
              <w:jc w:val="center"/>
              <w:textAlignment w:val="baseline"/>
              <w:rPr>
                <w:rFonts w:ascii="仿宋" w:eastAsia="仿宋" w:hAnsi="仿宋" w:cs="仿宋" w:hint="eastAsia"/>
                <w:kern w:val="2"/>
              </w:rPr>
            </w:pPr>
            <w:r>
              <w:rPr>
                <w:rFonts w:ascii="仿宋" w:eastAsia="仿宋" w:hAnsi="仿宋" w:cs="仿宋" w:hint="eastAsia"/>
                <w:kern w:val="2"/>
              </w:rPr>
              <w:t>分值</w:t>
            </w:r>
          </w:p>
        </w:tc>
        <w:tc>
          <w:tcPr>
            <w:tcW w:w="6253" w:type="dxa"/>
            <w:vAlign w:val="center"/>
          </w:tcPr>
          <w:p w14:paraId="07B36210" w14:textId="77777777" w:rsidR="00805B29" w:rsidRDefault="00000000">
            <w:pPr>
              <w:pStyle w:val="aa"/>
              <w:widowControl/>
              <w:shd w:val="clear" w:color="auto" w:fill="FFFFFF"/>
              <w:spacing w:beforeAutospacing="0" w:after="150" w:afterAutospacing="0" w:line="500" w:lineRule="exact"/>
              <w:ind w:firstLineChars="200" w:firstLine="480"/>
              <w:jc w:val="center"/>
              <w:textAlignment w:val="baseline"/>
              <w:rPr>
                <w:rFonts w:ascii="仿宋" w:eastAsia="仿宋" w:hAnsi="仿宋" w:cs="仿宋" w:hint="eastAsia"/>
                <w:kern w:val="2"/>
              </w:rPr>
            </w:pPr>
            <w:r>
              <w:rPr>
                <w:rFonts w:ascii="仿宋" w:eastAsia="仿宋" w:hAnsi="仿宋" w:cs="仿宋" w:hint="eastAsia"/>
                <w:kern w:val="2"/>
              </w:rPr>
              <w:t>评分标准</w:t>
            </w:r>
          </w:p>
        </w:tc>
      </w:tr>
      <w:tr w:rsidR="00805B29" w14:paraId="5ACA58F4" w14:textId="77777777">
        <w:trPr>
          <w:trHeight w:val="20"/>
        </w:trPr>
        <w:tc>
          <w:tcPr>
            <w:tcW w:w="1269" w:type="dxa"/>
            <w:vAlign w:val="center"/>
          </w:tcPr>
          <w:p w14:paraId="44F7E103"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投标报价</w:t>
            </w:r>
          </w:p>
        </w:tc>
        <w:tc>
          <w:tcPr>
            <w:tcW w:w="1000" w:type="dxa"/>
            <w:vAlign w:val="center"/>
          </w:tcPr>
          <w:p w14:paraId="74801CBC" w14:textId="1C828F37" w:rsidR="00805B29" w:rsidRDefault="004E29ED">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30分</w:t>
            </w:r>
          </w:p>
        </w:tc>
        <w:tc>
          <w:tcPr>
            <w:tcW w:w="6253" w:type="dxa"/>
            <w:vAlign w:val="center"/>
          </w:tcPr>
          <w:p w14:paraId="71DB40AB" w14:textId="085822DB"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价格分采用低价优先法计算，即通过资格性和符合性审查且投标价格最低的有效投标报价为评标基准价，其价格得分为满分</w:t>
            </w:r>
            <w:r w:rsidR="004E29ED">
              <w:rPr>
                <w:rFonts w:ascii="仿宋" w:eastAsia="仿宋" w:hAnsi="仿宋" w:cs="仿宋" w:hint="eastAsia"/>
                <w:kern w:val="2"/>
              </w:rPr>
              <w:t>3</w:t>
            </w:r>
            <w:r>
              <w:rPr>
                <w:rFonts w:ascii="仿宋" w:eastAsia="仿宋" w:hAnsi="仿宋" w:cs="仿宋" w:hint="eastAsia"/>
                <w:kern w:val="2"/>
              </w:rPr>
              <w:t>0分；其他有效投标报价的价格分统一按照下列公式计算：</w:t>
            </w:r>
          </w:p>
          <w:p w14:paraId="034CE160" w14:textId="386322F1"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D=（评标基准价/各合格投标人报价（即经修正后的投标总价））×</w:t>
            </w:r>
            <w:r w:rsidR="004E29ED">
              <w:rPr>
                <w:rFonts w:ascii="仿宋" w:eastAsia="仿宋" w:hAnsi="仿宋" w:cs="仿宋" w:hint="eastAsia"/>
                <w:kern w:val="2"/>
              </w:rPr>
              <w:t>3</w:t>
            </w:r>
            <w:r>
              <w:rPr>
                <w:rFonts w:ascii="仿宋" w:eastAsia="仿宋" w:hAnsi="仿宋" w:cs="仿宋" w:hint="eastAsia"/>
                <w:kern w:val="2"/>
              </w:rPr>
              <w:t>0%×100</w:t>
            </w:r>
            <w:r w:rsidR="004E49A7">
              <w:rPr>
                <w:rFonts w:ascii="仿宋" w:eastAsia="仿宋" w:hAnsi="仿宋" w:cs="仿宋" w:hint="eastAsia"/>
                <w:kern w:val="2"/>
              </w:rPr>
              <w:t>；</w:t>
            </w:r>
          </w:p>
          <w:p w14:paraId="376EE017" w14:textId="4E405895"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D：投标人的投标总价得分</w:t>
            </w:r>
            <w:r w:rsidR="004E49A7">
              <w:rPr>
                <w:rFonts w:ascii="仿宋" w:eastAsia="仿宋" w:hAnsi="仿宋" w:cs="仿宋" w:hint="eastAsia"/>
                <w:kern w:val="2"/>
              </w:rPr>
              <w:t>；</w:t>
            </w:r>
          </w:p>
          <w:p w14:paraId="33979F63" w14:textId="15932E96"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评标基准价即合格投标人中的最低报价</w:t>
            </w:r>
            <w:r w:rsidR="004E49A7">
              <w:rPr>
                <w:rFonts w:ascii="仿宋" w:eastAsia="仿宋" w:hAnsi="仿宋" w:cs="仿宋" w:hint="eastAsia"/>
                <w:kern w:val="2"/>
              </w:rPr>
              <w:t>。</w:t>
            </w:r>
          </w:p>
        </w:tc>
      </w:tr>
      <w:tr w:rsidR="00805B29" w14:paraId="5B4B5AFE" w14:textId="77777777">
        <w:trPr>
          <w:trHeight w:val="20"/>
        </w:trPr>
        <w:tc>
          <w:tcPr>
            <w:tcW w:w="1269" w:type="dxa"/>
            <w:vAlign w:val="center"/>
          </w:tcPr>
          <w:p w14:paraId="1FC36721"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技术响应情况</w:t>
            </w:r>
          </w:p>
          <w:p w14:paraId="26581257" w14:textId="77777777" w:rsidR="00805B29" w:rsidRDefault="00805B29">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kern w:val="2"/>
              </w:rPr>
            </w:pPr>
          </w:p>
        </w:tc>
        <w:tc>
          <w:tcPr>
            <w:tcW w:w="1000" w:type="dxa"/>
            <w:vAlign w:val="center"/>
          </w:tcPr>
          <w:p w14:paraId="1BC453AC"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10分</w:t>
            </w:r>
          </w:p>
        </w:tc>
        <w:tc>
          <w:tcPr>
            <w:tcW w:w="6253" w:type="dxa"/>
            <w:vAlign w:val="center"/>
          </w:tcPr>
          <w:p w14:paraId="55CAAC93"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不满足招标文件技术要求的投标为无效投标；满足招标文件技术要求的得基础分10分。</w:t>
            </w:r>
          </w:p>
        </w:tc>
      </w:tr>
      <w:tr w:rsidR="00805B29" w14:paraId="4B09791A" w14:textId="77777777">
        <w:trPr>
          <w:trHeight w:val="20"/>
        </w:trPr>
        <w:tc>
          <w:tcPr>
            <w:tcW w:w="1269" w:type="dxa"/>
            <w:vAlign w:val="center"/>
          </w:tcPr>
          <w:p w14:paraId="74EEA912"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bookmarkStart w:id="0" w:name="_Hlk182577165"/>
            <w:r>
              <w:rPr>
                <w:rFonts w:ascii="仿宋" w:eastAsia="仿宋" w:hAnsi="仿宋" w:cs="仿宋" w:hint="eastAsia"/>
                <w:kern w:val="2"/>
              </w:rPr>
              <w:t>认证服务方案</w:t>
            </w:r>
            <w:bookmarkEnd w:id="0"/>
          </w:p>
        </w:tc>
        <w:tc>
          <w:tcPr>
            <w:tcW w:w="1000" w:type="dxa"/>
            <w:vAlign w:val="center"/>
          </w:tcPr>
          <w:p w14:paraId="02D91FD6"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20分</w:t>
            </w:r>
          </w:p>
        </w:tc>
        <w:tc>
          <w:tcPr>
            <w:tcW w:w="6253" w:type="dxa"/>
            <w:vAlign w:val="center"/>
          </w:tcPr>
          <w:p w14:paraId="5EA717CD"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项目的服务方案应系统全面反映本项目服务工作，至少包括投标人服务方案的方案逻辑性、内容丰富完备程度、整体工作安排可行性、合理性、工作思路清晰、计划条理清晰、管理制度清晰、实操性强等；</w:t>
            </w:r>
          </w:p>
          <w:p w14:paraId="4B49031E" w14:textId="52D0EA8E"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color w:val="FF0000"/>
                <w:kern w:val="2"/>
              </w:rPr>
            </w:pPr>
            <w:r>
              <w:rPr>
                <w:rFonts w:ascii="仿宋" w:eastAsia="仿宋" w:hAnsi="仿宋" w:cs="仿宋" w:hint="eastAsia"/>
                <w:kern w:val="2"/>
              </w:rPr>
              <w:t>认证服务方案明确、完善、保障有力得15-20分，较明确、较完善得10-1</w:t>
            </w:r>
            <w:r w:rsidR="009879EC">
              <w:rPr>
                <w:rFonts w:ascii="仿宋" w:eastAsia="仿宋" w:hAnsi="仿宋" w:cs="仿宋" w:hint="eastAsia"/>
                <w:kern w:val="2"/>
              </w:rPr>
              <w:t>4</w:t>
            </w:r>
            <w:r>
              <w:rPr>
                <w:rFonts w:ascii="仿宋" w:eastAsia="仿宋" w:hAnsi="仿宋" w:cs="仿宋" w:hint="eastAsia"/>
                <w:kern w:val="2"/>
              </w:rPr>
              <w:t>分,一般得5-</w:t>
            </w:r>
            <w:r w:rsidR="009879EC">
              <w:rPr>
                <w:rFonts w:ascii="仿宋" w:eastAsia="仿宋" w:hAnsi="仿宋" w:cs="仿宋" w:hint="eastAsia"/>
                <w:kern w:val="2"/>
              </w:rPr>
              <w:t>9</w:t>
            </w:r>
            <w:r>
              <w:rPr>
                <w:rFonts w:ascii="仿宋" w:eastAsia="仿宋" w:hAnsi="仿宋" w:cs="仿宋" w:hint="eastAsia"/>
                <w:kern w:val="2"/>
              </w:rPr>
              <w:t>分。</w:t>
            </w:r>
          </w:p>
        </w:tc>
      </w:tr>
      <w:tr w:rsidR="004E29ED" w14:paraId="517178AC" w14:textId="77777777">
        <w:trPr>
          <w:trHeight w:val="20"/>
        </w:trPr>
        <w:tc>
          <w:tcPr>
            <w:tcW w:w="1269" w:type="dxa"/>
            <w:vAlign w:val="center"/>
          </w:tcPr>
          <w:p w14:paraId="18E1929C" w14:textId="0008D4D0" w:rsidR="004E29ED" w:rsidRPr="004E29ED" w:rsidRDefault="004E29ED">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sidRPr="004E29ED">
              <w:rPr>
                <w:rFonts w:ascii="仿宋" w:eastAsia="仿宋" w:hAnsi="仿宋" w:cs="仿宋" w:hint="eastAsia"/>
                <w:kern w:val="2"/>
              </w:rPr>
              <w:t>同类服务工作经历</w:t>
            </w:r>
          </w:p>
        </w:tc>
        <w:tc>
          <w:tcPr>
            <w:tcW w:w="1000" w:type="dxa"/>
            <w:vAlign w:val="center"/>
          </w:tcPr>
          <w:p w14:paraId="20C2341B" w14:textId="17AF26F6" w:rsidR="004E29ED" w:rsidRDefault="004E29ED">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10分</w:t>
            </w:r>
          </w:p>
        </w:tc>
        <w:tc>
          <w:tcPr>
            <w:tcW w:w="6253" w:type="dxa"/>
            <w:vAlign w:val="center"/>
          </w:tcPr>
          <w:p w14:paraId="3851A9FC" w14:textId="7DF219AE" w:rsidR="004E29ED" w:rsidRDefault="004E29ED">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投标单位应具备</w:t>
            </w:r>
            <w:r w:rsidRPr="004E29ED">
              <w:rPr>
                <w:rFonts w:ascii="仿宋" w:eastAsia="仿宋" w:hAnsi="仿宋" w:cs="仿宋" w:hint="eastAsia"/>
                <w:kern w:val="2"/>
              </w:rPr>
              <w:t>同类</w:t>
            </w:r>
            <w:r>
              <w:rPr>
                <w:rFonts w:ascii="仿宋" w:eastAsia="仿宋" w:hAnsi="仿宋" w:cs="仿宋" w:hint="eastAsia"/>
                <w:kern w:val="2"/>
              </w:rPr>
              <w:t>实验室</w:t>
            </w:r>
            <w:r w:rsidRPr="004E29ED">
              <w:rPr>
                <w:rFonts w:ascii="仿宋" w:eastAsia="仿宋" w:hAnsi="仿宋" w:cs="仿宋" w:hint="eastAsia"/>
                <w:kern w:val="2"/>
              </w:rPr>
              <w:t>服务工作经历</w:t>
            </w:r>
            <w:r>
              <w:rPr>
                <w:rFonts w:ascii="仿宋" w:eastAsia="仿宋" w:hAnsi="仿宋" w:cs="仿宋" w:hint="eastAsia"/>
                <w:kern w:val="2"/>
              </w:rPr>
              <w:t>并取得资质；无相关</w:t>
            </w:r>
            <w:r w:rsidRPr="004E29ED">
              <w:rPr>
                <w:rFonts w:ascii="仿宋" w:eastAsia="仿宋" w:hAnsi="仿宋" w:cs="仿宋" w:hint="eastAsia"/>
                <w:kern w:val="2"/>
              </w:rPr>
              <w:t>服务工作经历</w:t>
            </w:r>
            <w:r>
              <w:rPr>
                <w:rFonts w:ascii="仿宋" w:eastAsia="仿宋" w:hAnsi="仿宋" w:cs="仿宋" w:hint="eastAsia"/>
                <w:kern w:val="2"/>
              </w:rPr>
              <w:t>的投标为无效投标。</w:t>
            </w:r>
          </w:p>
          <w:p w14:paraId="5555A395" w14:textId="3DA9B06A" w:rsidR="004E29ED" w:rsidRDefault="004E29ED">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lastRenderedPageBreak/>
              <w:t>具备1家服务</w:t>
            </w:r>
            <w:r w:rsidRPr="004E29ED">
              <w:rPr>
                <w:rFonts w:ascii="仿宋" w:eastAsia="仿宋" w:hAnsi="仿宋" w:cs="仿宋" w:hint="eastAsia"/>
                <w:kern w:val="2"/>
              </w:rPr>
              <w:t>工作经历</w:t>
            </w:r>
            <w:r>
              <w:rPr>
                <w:rFonts w:ascii="仿宋" w:eastAsia="仿宋" w:hAnsi="仿宋" w:cs="仿宋" w:hint="eastAsia"/>
                <w:kern w:val="2"/>
              </w:rPr>
              <w:t>并取得资质的得3分</w:t>
            </w:r>
            <w:r w:rsidR="000C4CE9">
              <w:rPr>
                <w:rFonts w:ascii="仿宋" w:eastAsia="仿宋" w:hAnsi="仿宋" w:cs="仿宋" w:hint="eastAsia"/>
                <w:kern w:val="2"/>
              </w:rPr>
              <w:t>，具备2家服务</w:t>
            </w:r>
            <w:r w:rsidR="000C4CE9" w:rsidRPr="004E29ED">
              <w:rPr>
                <w:rFonts w:ascii="仿宋" w:eastAsia="仿宋" w:hAnsi="仿宋" w:cs="仿宋" w:hint="eastAsia"/>
                <w:kern w:val="2"/>
              </w:rPr>
              <w:t>工作经历</w:t>
            </w:r>
            <w:r w:rsidR="000C4CE9">
              <w:rPr>
                <w:rFonts w:ascii="仿宋" w:eastAsia="仿宋" w:hAnsi="仿宋" w:cs="仿宋" w:hint="eastAsia"/>
                <w:kern w:val="2"/>
              </w:rPr>
              <w:t>并取得资质的得6分，具备3家及以上服务</w:t>
            </w:r>
            <w:r w:rsidR="000C4CE9" w:rsidRPr="004E29ED">
              <w:rPr>
                <w:rFonts w:ascii="仿宋" w:eastAsia="仿宋" w:hAnsi="仿宋" w:cs="仿宋" w:hint="eastAsia"/>
                <w:kern w:val="2"/>
              </w:rPr>
              <w:t>工作经历</w:t>
            </w:r>
            <w:r w:rsidR="000C4CE9">
              <w:rPr>
                <w:rFonts w:ascii="仿宋" w:eastAsia="仿宋" w:hAnsi="仿宋" w:cs="仿宋" w:hint="eastAsia"/>
                <w:kern w:val="2"/>
              </w:rPr>
              <w:t>并取得资质的得10分</w:t>
            </w:r>
            <w:r w:rsidR="009D3968">
              <w:rPr>
                <w:rFonts w:ascii="仿宋" w:eastAsia="仿宋" w:hAnsi="仿宋" w:cs="仿宋" w:hint="eastAsia"/>
                <w:kern w:val="2"/>
              </w:rPr>
              <w:t>。</w:t>
            </w:r>
          </w:p>
        </w:tc>
      </w:tr>
      <w:tr w:rsidR="00805B29" w14:paraId="0C8BDE49" w14:textId="77777777">
        <w:trPr>
          <w:trHeight w:val="20"/>
        </w:trPr>
        <w:tc>
          <w:tcPr>
            <w:tcW w:w="1269" w:type="dxa"/>
            <w:vAlign w:val="center"/>
          </w:tcPr>
          <w:p w14:paraId="4577C72B"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bookmarkStart w:id="1" w:name="_Hlk182577589"/>
            <w:r>
              <w:rPr>
                <w:rFonts w:ascii="仿宋" w:eastAsia="仿宋" w:hAnsi="仿宋" w:cs="仿宋" w:hint="eastAsia"/>
                <w:kern w:val="2"/>
              </w:rPr>
              <w:lastRenderedPageBreak/>
              <w:t>人员培训方案</w:t>
            </w:r>
          </w:p>
          <w:bookmarkEnd w:id="1"/>
          <w:p w14:paraId="1F20859B" w14:textId="77777777" w:rsidR="00805B29" w:rsidRDefault="00805B29">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p>
        </w:tc>
        <w:tc>
          <w:tcPr>
            <w:tcW w:w="1000" w:type="dxa"/>
            <w:vAlign w:val="center"/>
          </w:tcPr>
          <w:p w14:paraId="3DB23BA3"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15分</w:t>
            </w:r>
          </w:p>
        </w:tc>
        <w:tc>
          <w:tcPr>
            <w:tcW w:w="6253" w:type="dxa"/>
          </w:tcPr>
          <w:p w14:paraId="79A6BC1F" w14:textId="437AE10A"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根据投标方提供的培训方案，包括培训次数、培训内容、培训时间及培训人数四个方面进行综合评价，人员培训方案明确、完善、保障有力得1</w:t>
            </w:r>
            <w:r w:rsidR="009879EC">
              <w:rPr>
                <w:rFonts w:ascii="仿宋" w:eastAsia="仿宋" w:hAnsi="仿宋" w:cs="仿宋" w:hint="eastAsia"/>
                <w:kern w:val="2"/>
              </w:rPr>
              <w:t>2</w:t>
            </w:r>
            <w:r>
              <w:rPr>
                <w:rFonts w:ascii="仿宋" w:eastAsia="仿宋" w:hAnsi="仿宋" w:cs="仿宋" w:hint="eastAsia"/>
                <w:kern w:val="2"/>
              </w:rPr>
              <w:t>-15分，较明确、较完善得</w:t>
            </w:r>
            <w:r w:rsidR="009879EC">
              <w:rPr>
                <w:rFonts w:ascii="仿宋" w:eastAsia="仿宋" w:hAnsi="仿宋" w:cs="仿宋" w:hint="eastAsia"/>
                <w:kern w:val="2"/>
              </w:rPr>
              <w:t>8</w:t>
            </w:r>
            <w:r>
              <w:rPr>
                <w:rFonts w:ascii="仿宋" w:eastAsia="仿宋" w:hAnsi="仿宋" w:cs="仿宋" w:hint="eastAsia"/>
                <w:kern w:val="2"/>
              </w:rPr>
              <w:t>-1</w:t>
            </w:r>
            <w:r w:rsidR="009879EC">
              <w:rPr>
                <w:rFonts w:ascii="仿宋" w:eastAsia="仿宋" w:hAnsi="仿宋" w:cs="仿宋" w:hint="eastAsia"/>
                <w:kern w:val="2"/>
              </w:rPr>
              <w:t>1</w:t>
            </w:r>
            <w:r>
              <w:rPr>
                <w:rFonts w:ascii="仿宋" w:eastAsia="仿宋" w:hAnsi="仿宋" w:cs="仿宋" w:hint="eastAsia"/>
                <w:kern w:val="2"/>
              </w:rPr>
              <w:t>分,一般得4-</w:t>
            </w:r>
            <w:r w:rsidR="009879EC">
              <w:rPr>
                <w:rFonts w:ascii="仿宋" w:eastAsia="仿宋" w:hAnsi="仿宋" w:cs="仿宋" w:hint="eastAsia"/>
                <w:kern w:val="2"/>
              </w:rPr>
              <w:t>7</w:t>
            </w:r>
            <w:r>
              <w:rPr>
                <w:rFonts w:ascii="仿宋" w:eastAsia="仿宋" w:hAnsi="仿宋" w:cs="仿宋" w:hint="eastAsia"/>
                <w:kern w:val="2"/>
              </w:rPr>
              <w:t>分。</w:t>
            </w:r>
          </w:p>
        </w:tc>
      </w:tr>
      <w:tr w:rsidR="00805B29" w14:paraId="130AA747" w14:textId="77777777">
        <w:trPr>
          <w:trHeight w:val="20"/>
        </w:trPr>
        <w:tc>
          <w:tcPr>
            <w:tcW w:w="1269" w:type="dxa"/>
            <w:vAlign w:val="center"/>
          </w:tcPr>
          <w:p w14:paraId="6CDB5515"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服务承诺</w:t>
            </w:r>
          </w:p>
        </w:tc>
        <w:tc>
          <w:tcPr>
            <w:tcW w:w="1000" w:type="dxa"/>
            <w:vAlign w:val="center"/>
          </w:tcPr>
          <w:p w14:paraId="355BFA2B"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15分</w:t>
            </w:r>
          </w:p>
        </w:tc>
        <w:tc>
          <w:tcPr>
            <w:tcW w:w="6253" w:type="dxa"/>
            <w:vAlign w:val="center"/>
          </w:tcPr>
          <w:p w14:paraId="2499210F" w14:textId="73C480E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服务保证措施和承诺完善、精确；技术支持能力强，响应快，服务优惠周到</w:t>
            </w:r>
            <w:r w:rsidR="004E49A7">
              <w:rPr>
                <w:rFonts w:ascii="仿宋" w:eastAsia="仿宋" w:hAnsi="仿宋" w:cs="仿宋" w:hint="eastAsia"/>
                <w:kern w:val="2"/>
              </w:rPr>
              <w:t>、</w:t>
            </w:r>
            <w:r>
              <w:rPr>
                <w:rFonts w:ascii="仿宋" w:eastAsia="仿宋" w:hAnsi="仿宋" w:cs="仿宋" w:hint="eastAsia"/>
                <w:kern w:val="2"/>
              </w:rPr>
              <w:t>措施完善、科学合理等；</w:t>
            </w:r>
          </w:p>
          <w:p w14:paraId="21960355" w14:textId="481D3753"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服务承诺明确、完善、保障有力得</w:t>
            </w:r>
            <w:r w:rsidR="009879EC">
              <w:rPr>
                <w:rFonts w:ascii="仿宋" w:eastAsia="仿宋" w:hAnsi="仿宋" w:cs="仿宋" w:hint="eastAsia"/>
                <w:kern w:val="2"/>
              </w:rPr>
              <w:t>12-15</w:t>
            </w:r>
            <w:r>
              <w:rPr>
                <w:rFonts w:ascii="仿宋" w:eastAsia="仿宋" w:hAnsi="仿宋" w:cs="仿宋" w:hint="eastAsia"/>
                <w:kern w:val="2"/>
              </w:rPr>
              <w:t>分，较明确、较完善得</w:t>
            </w:r>
            <w:r w:rsidR="009879EC">
              <w:rPr>
                <w:rFonts w:ascii="仿宋" w:eastAsia="仿宋" w:hAnsi="仿宋" w:cs="仿宋" w:hint="eastAsia"/>
                <w:kern w:val="2"/>
              </w:rPr>
              <w:t>8-11</w:t>
            </w:r>
            <w:r>
              <w:rPr>
                <w:rFonts w:ascii="仿宋" w:eastAsia="仿宋" w:hAnsi="仿宋" w:cs="仿宋" w:hint="eastAsia"/>
                <w:kern w:val="2"/>
              </w:rPr>
              <w:t>分,一般得</w:t>
            </w:r>
            <w:r w:rsidR="009879EC">
              <w:rPr>
                <w:rFonts w:ascii="仿宋" w:eastAsia="仿宋" w:hAnsi="仿宋" w:cs="仿宋" w:hint="eastAsia"/>
                <w:kern w:val="2"/>
              </w:rPr>
              <w:t>4-7</w:t>
            </w:r>
            <w:r>
              <w:rPr>
                <w:rFonts w:ascii="仿宋" w:eastAsia="仿宋" w:hAnsi="仿宋" w:cs="仿宋" w:hint="eastAsia"/>
                <w:kern w:val="2"/>
              </w:rPr>
              <w:t>分。</w:t>
            </w:r>
          </w:p>
        </w:tc>
      </w:tr>
      <w:tr w:rsidR="00805B29" w14:paraId="10E8D030" w14:textId="77777777">
        <w:trPr>
          <w:trHeight w:val="20"/>
        </w:trPr>
        <w:tc>
          <w:tcPr>
            <w:tcW w:w="1269" w:type="dxa"/>
            <w:vAlign w:val="center"/>
          </w:tcPr>
          <w:p w14:paraId="1AC008A4"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总分</w:t>
            </w:r>
          </w:p>
        </w:tc>
        <w:tc>
          <w:tcPr>
            <w:tcW w:w="1000" w:type="dxa"/>
            <w:vAlign w:val="center"/>
          </w:tcPr>
          <w:p w14:paraId="541837BF" w14:textId="77777777" w:rsidR="00805B29" w:rsidRDefault="00000000">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r>
              <w:rPr>
                <w:rFonts w:ascii="仿宋" w:eastAsia="仿宋" w:hAnsi="仿宋" w:cs="仿宋" w:hint="eastAsia"/>
                <w:kern w:val="2"/>
              </w:rPr>
              <w:t>100分</w:t>
            </w:r>
          </w:p>
        </w:tc>
        <w:tc>
          <w:tcPr>
            <w:tcW w:w="6253" w:type="dxa"/>
            <w:vAlign w:val="center"/>
          </w:tcPr>
          <w:p w14:paraId="401F6EC2" w14:textId="77777777" w:rsidR="00805B29" w:rsidRDefault="00805B29">
            <w:pPr>
              <w:pStyle w:val="aa"/>
              <w:widowControl/>
              <w:shd w:val="clear" w:color="auto" w:fill="FFFFFF"/>
              <w:spacing w:beforeAutospacing="0" w:after="150" w:afterAutospacing="0" w:line="500" w:lineRule="exact"/>
              <w:textAlignment w:val="baseline"/>
              <w:rPr>
                <w:rFonts w:ascii="仿宋" w:eastAsia="仿宋" w:hAnsi="仿宋" w:cs="仿宋" w:hint="eastAsia"/>
                <w:kern w:val="2"/>
              </w:rPr>
            </w:pPr>
          </w:p>
        </w:tc>
      </w:tr>
    </w:tbl>
    <w:p w14:paraId="4E876E65" w14:textId="77777777" w:rsidR="00805B29" w:rsidRDefault="00805B29">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rPr>
      </w:pPr>
    </w:p>
    <w:p w14:paraId="3CA2F1EE" w14:textId="77777777" w:rsidR="00805B29" w:rsidRDefault="00000000">
      <w:pPr>
        <w:pStyle w:val="aa"/>
        <w:widowControl/>
        <w:shd w:val="clear" w:color="auto" w:fill="FFFFFF"/>
        <w:spacing w:beforeAutospacing="0" w:after="150" w:afterAutospacing="0" w:line="500" w:lineRule="exact"/>
        <w:ind w:firstLineChars="200" w:firstLine="480"/>
        <w:textAlignment w:val="baseline"/>
        <w:rPr>
          <w:rFonts w:ascii="黑体" w:eastAsia="黑体" w:hAnsi="黑体" w:cs="黑体" w:hint="eastAsia"/>
        </w:rPr>
      </w:pPr>
      <w:r>
        <w:rPr>
          <w:rFonts w:ascii="黑体" w:eastAsia="黑体" w:hAnsi="黑体" w:cs="黑体" w:hint="eastAsia"/>
        </w:rPr>
        <w:t>七、联系方式</w:t>
      </w:r>
    </w:p>
    <w:p w14:paraId="52281E1D" w14:textId="77777777" w:rsidR="00805B29" w:rsidRDefault="00000000">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rPr>
      </w:pPr>
      <w:r>
        <w:rPr>
          <w:rFonts w:ascii="仿宋" w:eastAsia="仿宋" w:hAnsi="仿宋" w:cs="仿宋" w:hint="eastAsia"/>
        </w:rPr>
        <w:t>招标单位：廊坊市发展和改革委员会</w:t>
      </w:r>
    </w:p>
    <w:p w14:paraId="68181287" w14:textId="77777777" w:rsidR="00805B29" w:rsidRDefault="00000000">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rPr>
      </w:pPr>
      <w:r>
        <w:rPr>
          <w:rFonts w:ascii="仿宋" w:eastAsia="仿宋" w:hAnsi="仿宋" w:cs="仿宋" w:hint="eastAsia"/>
        </w:rPr>
        <w:t>地     址：廊坊市新华路66号</w:t>
      </w:r>
    </w:p>
    <w:p w14:paraId="7E8BB6A1" w14:textId="77777777" w:rsidR="00805B29" w:rsidRDefault="00000000">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rPr>
      </w:pPr>
      <w:r>
        <w:rPr>
          <w:rFonts w:ascii="仿宋" w:eastAsia="仿宋" w:hAnsi="仿宋" w:cs="仿宋" w:hint="eastAsia"/>
        </w:rPr>
        <w:t>联 系 人：吕彬</w:t>
      </w:r>
    </w:p>
    <w:p w14:paraId="50EA4CC7" w14:textId="77777777" w:rsidR="00805B29" w:rsidRDefault="00000000">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rPr>
      </w:pPr>
      <w:r>
        <w:rPr>
          <w:rFonts w:ascii="仿宋" w:eastAsia="仿宋" w:hAnsi="仿宋" w:cs="仿宋" w:hint="eastAsia"/>
        </w:rPr>
        <w:t>电     话： 0316-2317096</w:t>
      </w:r>
    </w:p>
    <w:p w14:paraId="479045BC" w14:textId="77777777" w:rsidR="00805B29" w:rsidRDefault="00805B29">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color w:val="333333"/>
          <w:shd w:val="clear" w:color="auto" w:fill="FFFFFF"/>
        </w:rPr>
      </w:pPr>
    </w:p>
    <w:p w14:paraId="04D0162A" w14:textId="77777777" w:rsidR="00805B29" w:rsidRDefault="00805B29">
      <w:pPr>
        <w:pStyle w:val="aa"/>
        <w:widowControl/>
        <w:shd w:val="clear" w:color="auto" w:fill="FFFFFF"/>
        <w:spacing w:beforeAutospacing="0" w:after="150" w:afterAutospacing="0" w:line="500" w:lineRule="exact"/>
        <w:ind w:firstLineChars="200" w:firstLine="480"/>
        <w:textAlignment w:val="baseline"/>
        <w:rPr>
          <w:rFonts w:ascii="仿宋" w:eastAsia="仿宋" w:hAnsi="仿宋" w:cs="仿宋" w:hint="eastAsia"/>
          <w:color w:val="333333"/>
          <w:shd w:val="clear" w:color="auto" w:fill="FFFFFF"/>
        </w:rPr>
      </w:pPr>
    </w:p>
    <w:p w14:paraId="3DEF0D12" w14:textId="77777777" w:rsidR="00805B29" w:rsidRDefault="00000000">
      <w:pPr>
        <w:pStyle w:val="aa"/>
        <w:widowControl/>
        <w:shd w:val="clear" w:color="auto" w:fill="FFFFFF"/>
        <w:spacing w:beforeAutospacing="0" w:after="150" w:afterAutospacing="0" w:line="500" w:lineRule="exact"/>
        <w:ind w:firstLineChars="200" w:firstLine="480"/>
        <w:jc w:val="right"/>
        <w:textAlignment w:val="baseline"/>
        <w:rPr>
          <w:rFonts w:ascii="仿宋" w:eastAsia="仿宋" w:hAnsi="仿宋" w:cs="仿宋" w:hint="eastAsia"/>
        </w:rPr>
      </w:pPr>
      <w:r>
        <w:rPr>
          <w:rFonts w:ascii="仿宋" w:eastAsia="仿宋" w:hAnsi="仿宋" w:cs="仿宋" w:hint="eastAsia"/>
        </w:rPr>
        <w:t>廊坊市发展和改革委员会</w:t>
      </w:r>
    </w:p>
    <w:p w14:paraId="16D52DC7" w14:textId="77777777" w:rsidR="00805B29" w:rsidRDefault="00000000">
      <w:pPr>
        <w:pStyle w:val="aa"/>
        <w:widowControl/>
        <w:shd w:val="clear" w:color="auto" w:fill="FFFFFF"/>
        <w:wordWrap w:val="0"/>
        <w:spacing w:beforeAutospacing="0" w:after="150" w:afterAutospacing="0" w:line="500" w:lineRule="exact"/>
        <w:ind w:firstLineChars="200" w:firstLine="480"/>
        <w:jc w:val="right"/>
        <w:textAlignment w:val="baseline"/>
        <w:rPr>
          <w:rFonts w:ascii="仿宋" w:eastAsia="仿宋" w:hAnsi="仿宋" w:cs="仿宋" w:hint="eastAsia"/>
        </w:rPr>
      </w:pPr>
      <w:r>
        <w:rPr>
          <w:rFonts w:ascii="仿宋" w:eastAsia="仿宋" w:hAnsi="仿宋" w:cs="仿宋" w:hint="eastAsia"/>
        </w:rPr>
        <w:t xml:space="preserve">2024年11月15日   </w:t>
      </w:r>
    </w:p>
    <w:p w14:paraId="0B49F4A7" w14:textId="77777777" w:rsidR="00805B29" w:rsidRDefault="00805B29">
      <w:pPr>
        <w:spacing w:line="600" w:lineRule="exact"/>
        <w:rPr>
          <w:rFonts w:ascii="仿宋" w:eastAsia="仿宋" w:hAnsi="仿宋" w:cs="方正小标宋简体" w:hint="eastAsia"/>
          <w:b/>
          <w:bCs/>
          <w:sz w:val="24"/>
        </w:rPr>
      </w:pPr>
    </w:p>
    <w:p w14:paraId="1256C67F" w14:textId="77777777" w:rsidR="005F214F" w:rsidRPr="005F214F" w:rsidRDefault="005F214F" w:rsidP="005F214F">
      <w:pPr>
        <w:pStyle w:val="1"/>
      </w:pPr>
    </w:p>
    <w:p w14:paraId="670E0695" w14:textId="77777777" w:rsidR="00805B29" w:rsidRDefault="00000000">
      <w:pPr>
        <w:spacing w:line="600" w:lineRule="exact"/>
        <w:rPr>
          <w:rFonts w:ascii="仿宋" w:eastAsia="仿宋" w:hAnsi="仿宋" w:cs="方正小标宋简体" w:hint="eastAsia"/>
          <w:b/>
          <w:bCs/>
          <w:sz w:val="24"/>
        </w:rPr>
      </w:pPr>
      <w:r>
        <w:rPr>
          <w:rFonts w:ascii="仿宋" w:eastAsia="仿宋" w:hAnsi="仿宋" w:cs="方正小标宋简体" w:hint="eastAsia"/>
          <w:b/>
          <w:bCs/>
          <w:sz w:val="24"/>
        </w:rPr>
        <w:t>附件</w:t>
      </w:r>
    </w:p>
    <w:p w14:paraId="201F7C1D" w14:textId="77777777" w:rsidR="00805B29" w:rsidRDefault="00805B29">
      <w:pPr>
        <w:spacing w:line="600" w:lineRule="exact"/>
        <w:rPr>
          <w:rFonts w:ascii="仿宋" w:eastAsia="仿宋" w:hAnsi="仿宋" w:cs="方正小标宋简体" w:hint="eastAsia"/>
          <w:b/>
          <w:bCs/>
          <w:sz w:val="24"/>
        </w:rPr>
      </w:pPr>
    </w:p>
    <w:p w14:paraId="72E93348" w14:textId="77777777" w:rsidR="00805B29" w:rsidRDefault="00805B29">
      <w:pPr>
        <w:spacing w:line="600" w:lineRule="exact"/>
        <w:rPr>
          <w:rFonts w:ascii="仿宋" w:eastAsia="仿宋" w:hAnsi="仿宋" w:cs="方正小标宋简体" w:hint="eastAsia"/>
          <w:b/>
          <w:bCs/>
          <w:sz w:val="24"/>
        </w:rPr>
      </w:pPr>
    </w:p>
    <w:p w14:paraId="77614DAF" w14:textId="77777777" w:rsidR="00805B29" w:rsidRDefault="00805B29">
      <w:pPr>
        <w:spacing w:line="600" w:lineRule="exact"/>
        <w:rPr>
          <w:rFonts w:ascii="仿宋" w:eastAsia="仿宋" w:hAnsi="仿宋" w:cs="方正小标宋简体" w:hint="eastAsia"/>
          <w:b/>
          <w:bCs/>
          <w:sz w:val="24"/>
        </w:rPr>
      </w:pPr>
    </w:p>
    <w:p w14:paraId="6AEE2E94" w14:textId="77777777" w:rsidR="00805B29" w:rsidRDefault="00805B29">
      <w:pPr>
        <w:spacing w:line="600" w:lineRule="exact"/>
        <w:rPr>
          <w:rFonts w:ascii="仿宋" w:eastAsia="仿宋" w:hAnsi="仿宋" w:cs="方正小标宋简体" w:hint="eastAsia"/>
          <w:b/>
          <w:bCs/>
          <w:sz w:val="24"/>
        </w:rPr>
      </w:pPr>
    </w:p>
    <w:p w14:paraId="6CE38127" w14:textId="77777777" w:rsidR="005F214F" w:rsidRPr="005F214F" w:rsidRDefault="005F214F" w:rsidP="005F214F">
      <w:pPr>
        <w:spacing w:line="600" w:lineRule="exact"/>
        <w:jc w:val="center"/>
        <w:rPr>
          <w:rFonts w:ascii="仿宋" w:eastAsia="仿宋" w:hAnsi="仿宋" w:cs="方正小标宋简体" w:hint="eastAsia"/>
          <w:b/>
          <w:bCs/>
          <w:sz w:val="32"/>
          <w:szCs w:val="32"/>
        </w:rPr>
      </w:pPr>
      <w:r w:rsidRPr="005F214F">
        <w:rPr>
          <w:rFonts w:ascii="仿宋" w:eastAsia="仿宋" w:hAnsi="仿宋" w:cs="方正小标宋简体" w:hint="eastAsia"/>
          <w:b/>
          <w:bCs/>
          <w:sz w:val="32"/>
          <w:szCs w:val="32"/>
        </w:rPr>
        <w:t>廊坊市粮油质量检测中心</w:t>
      </w:r>
    </w:p>
    <w:p w14:paraId="681C6FE4" w14:textId="3C56FF19" w:rsidR="00805B29" w:rsidRPr="005F214F" w:rsidRDefault="005F214F" w:rsidP="005F214F">
      <w:pPr>
        <w:spacing w:line="600" w:lineRule="exact"/>
        <w:jc w:val="center"/>
        <w:rPr>
          <w:rFonts w:ascii="仿宋" w:eastAsia="仿宋" w:hAnsi="仿宋" w:cs="方正小标宋简体" w:hint="eastAsia"/>
          <w:b/>
          <w:bCs/>
          <w:sz w:val="32"/>
          <w:szCs w:val="32"/>
        </w:rPr>
      </w:pPr>
      <w:r w:rsidRPr="005F214F">
        <w:rPr>
          <w:rFonts w:ascii="仿宋" w:eastAsia="仿宋" w:hAnsi="仿宋" w:cs="方正小标宋简体" w:hint="eastAsia"/>
          <w:b/>
          <w:bCs/>
          <w:sz w:val="32"/>
          <w:szCs w:val="32"/>
        </w:rPr>
        <w:t>购买第三方服务机构提供技术服务进行检验检测机构资质认定取证（CMA资质认证）项目</w:t>
      </w:r>
      <w:r>
        <w:rPr>
          <w:rFonts w:ascii="仿宋" w:eastAsia="仿宋" w:hAnsi="仿宋" w:cs="方正小标宋简体" w:hint="eastAsia"/>
          <w:b/>
          <w:bCs/>
          <w:sz w:val="32"/>
          <w:szCs w:val="32"/>
        </w:rPr>
        <w:t>投</w:t>
      </w:r>
      <w:r>
        <w:rPr>
          <w:rFonts w:ascii="仿宋" w:eastAsia="仿宋" w:hAnsi="仿宋" w:hint="eastAsia"/>
          <w:b/>
          <w:bCs/>
          <w:sz w:val="32"/>
          <w:szCs w:val="32"/>
        </w:rPr>
        <w:t>标文件</w:t>
      </w:r>
    </w:p>
    <w:p w14:paraId="25FD7198" w14:textId="77777777" w:rsidR="00805B29" w:rsidRDefault="00805B29">
      <w:pPr>
        <w:spacing w:line="500" w:lineRule="exact"/>
        <w:jc w:val="center"/>
        <w:rPr>
          <w:rFonts w:ascii="宋体" w:hAnsi="宋体" w:hint="eastAsia"/>
        </w:rPr>
      </w:pPr>
    </w:p>
    <w:p w14:paraId="06FBA00D" w14:textId="77777777" w:rsidR="00805B29" w:rsidRDefault="00805B29">
      <w:pPr>
        <w:spacing w:line="500" w:lineRule="exact"/>
        <w:jc w:val="center"/>
        <w:rPr>
          <w:rFonts w:ascii="宋体" w:hAnsi="宋体" w:hint="eastAsia"/>
        </w:rPr>
      </w:pPr>
    </w:p>
    <w:p w14:paraId="7E37BF4D" w14:textId="77777777" w:rsidR="00805B29" w:rsidRDefault="00805B29">
      <w:pPr>
        <w:spacing w:line="500" w:lineRule="exact"/>
        <w:rPr>
          <w:rFonts w:ascii="宋体" w:hAnsi="宋体" w:hint="eastAsia"/>
          <w:sz w:val="28"/>
          <w:szCs w:val="28"/>
        </w:rPr>
      </w:pPr>
    </w:p>
    <w:p w14:paraId="3BB2F019" w14:textId="77777777" w:rsidR="00805B29" w:rsidRDefault="00805B29">
      <w:pPr>
        <w:spacing w:line="500" w:lineRule="exact"/>
        <w:rPr>
          <w:rFonts w:ascii="宋体" w:hAnsi="宋体" w:hint="eastAsia"/>
          <w:sz w:val="28"/>
          <w:szCs w:val="28"/>
        </w:rPr>
      </w:pPr>
    </w:p>
    <w:p w14:paraId="5AB1C420" w14:textId="77777777" w:rsidR="00805B29" w:rsidRDefault="00805B29">
      <w:pPr>
        <w:spacing w:line="500" w:lineRule="exact"/>
        <w:rPr>
          <w:rFonts w:ascii="宋体" w:hAnsi="宋体" w:hint="eastAsia"/>
          <w:sz w:val="28"/>
          <w:szCs w:val="28"/>
        </w:rPr>
      </w:pPr>
    </w:p>
    <w:p w14:paraId="70BDDFAE"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 xml:space="preserve">项目名称： </w:t>
      </w:r>
    </w:p>
    <w:p w14:paraId="3F3B112B" w14:textId="77777777" w:rsidR="00805B29" w:rsidRDefault="00805B29">
      <w:pPr>
        <w:pStyle w:val="8"/>
        <w:spacing w:line="500" w:lineRule="exact"/>
        <w:ind w:firstLineChars="200" w:firstLine="480"/>
        <w:jc w:val="left"/>
        <w:rPr>
          <w:rFonts w:ascii="仿宋" w:eastAsia="仿宋" w:hAnsi="仿宋" w:cs="仿宋" w:hint="eastAsia"/>
          <w:color w:val="auto"/>
          <w:sz w:val="24"/>
        </w:rPr>
      </w:pPr>
    </w:p>
    <w:p w14:paraId="580E7B4E"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投标单位名称（公章）：</w:t>
      </w:r>
    </w:p>
    <w:p w14:paraId="3E9D53A0" w14:textId="77777777" w:rsidR="00805B29" w:rsidRDefault="00805B29">
      <w:pPr>
        <w:pStyle w:val="8"/>
        <w:spacing w:line="500" w:lineRule="exact"/>
        <w:ind w:firstLineChars="200" w:firstLine="480"/>
        <w:jc w:val="left"/>
        <w:rPr>
          <w:rFonts w:ascii="仿宋" w:eastAsia="仿宋" w:hAnsi="仿宋" w:cs="仿宋" w:hint="eastAsia"/>
          <w:color w:val="auto"/>
          <w:sz w:val="24"/>
        </w:rPr>
      </w:pPr>
    </w:p>
    <w:p w14:paraId="349DF75E"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投标日期：</w:t>
      </w:r>
    </w:p>
    <w:p w14:paraId="2B27AD9D" w14:textId="77777777" w:rsidR="00805B29" w:rsidRDefault="00805B29">
      <w:pPr>
        <w:pStyle w:val="aa"/>
        <w:widowControl/>
        <w:shd w:val="clear" w:color="auto" w:fill="FFFFFF"/>
        <w:spacing w:beforeAutospacing="0" w:after="150" w:afterAutospacing="0" w:line="600" w:lineRule="exact"/>
        <w:jc w:val="center"/>
        <w:textAlignment w:val="baseline"/>
        <w:rPr>
          <w:rStyle w:val="ac"/>
          <w:rFonts w:ascii="仿宋" w:eastAsia="仿宋" w:hAnsi="仿宋" w:cs="仿宋" w:hint="eastAsia"/>
          <w:color w:val="333333"/>
          <w:sz w:val="32"/>
          <w:szCs w:val="32"/>
          <w:shd w:val="clear" w:color="auto" w:fill="FFFFFF"/>
        </w:rPr>
      </w:pPr>
    </w:p>
    <w:p w14:paraId="2C3C190F" w14:textId="77777777" w:rsidR="00805B29" w:rsidRDefault="00805B29">
      <w:pPr>
        <w:pStyle w:val="aa"/>
        <w:widowControl/>
        <w:shd w:val="clear" w:color="auto" w:fill="FFFFFF"/>
        <w:spacing w:beforeAutospacing="0" w:after="150" w:afterAutospacing="0" w:line="600" w:lineRule="exact"/>
        <w:jc w:val="center"/>
        <w:textAlignment w:val="baseline"/>
        <w:rPr>
          <w:rStyle w:val="ac"/>
          <w:rFonts w:ascii="仿宋" w:eastAsia="仿宋" w:hAnsi="仿宋" w:cs="仿宋" w:hint="eastAsia"/>
          <w:color w:val="333333"/>
          <w:sz w:val="32"/>
          <w:szCs w:val="32"/>
          <w:shd w:val="clear" w:color="auto" w:fill="FFFFFF"/>
        </w:rPr>
      </w:pPr>
    </w:p>
    <w:p w14:paraId="189A10B2" w14:textId="77777777" w:rsidR="00805B29" w:rsidRDefault="00805B29">
      <w:pPr>
        <w:pStyle w:val="aa"/>
        <w:widowControl/>
        <w:shd w:val="clear" w:color="auto" w:fill="FFFFFF"/>
        <w:spacing w:beforeAutospacing="0" w:after="150" w:afterAutospacing="0" w:line="600" w:lineRule="exact"/>
        <w:jc w:val="center"/>
        <w:textAlignment w:val="baseline"/>
        <w:rPr>
          <w:rStyle w:val="ac"/>
          <w:rFonts w:ascii="仿宋" w:eastAsia="仿宋" w:hAnsi="仿宋" w:cs="仿宋" w:hint="eastAsia"/>
          <w:color w:val="333333"/>
          <w:sz w:val="32"/>
          <w:szCs w:val="32"/>
          <w:shd w:val="clear" w:color="auto" w:fill="FFFFFF"/>
        </w:rPr>
      </w:pPr>
    </w:p>
    <w:p w14:paraId="697F31A3" w14:textId="77777777" w:rsidR="00805B29" w:rsidRDefault="00805B29">
      <w:pPr>
        <w:pStyle w:val="aa"/>
        <w:widowControl/>
        <w:shd w:val="clear" w:color="auto" w:fill="FFFFFF"/>
        <w:spacing w:beforeAutospacing="0" w:after="150" w:afterAutospacing="0" w:line="600" w:lineRule="exact"/>
        <w:jc w:val="center"/>
        <w:textAlignment w:val="baseline"/>
        <w:rPr>
          <w:rStyle w:val="ac"/>
          <w:rFonts w:ascii="仿宋" w:eastAsia="仿宋" w:hAnsi="仿宋" w:cs="仿宋" w:hint="eastAsia"/>
          <w:color w:val="333333"/>
          <w:sz w:val="32"/>
          <w:szCs w:val="32"/>
          <w:shd w:val="clear" w:color="auto" w:fill="FFFFFF"/>
        </w:rPr>
      </w:pPr>
    </w:p>
    <w:p w14:paraId="4FA0242A" w14:textId="77777777" w:rsidR="00805B29" w:rsidRDefault="00805B29">
      <w:pPr>
        <w:pStyle w:val="aa"/>
        <w:widowControl/>
        <w:shd w:val="clear" w:color="auto" w:fill="FFFFFF"/>
        <w:spacing w:beforeAutospacing="0" w:after="150" w:afterAutospacing="0" w:line="600" w:lineRule="exact"/>
        <w:jc w:val="center"/>
        <w:textAlignment w:val="baseline"/>
        <w:rPr>
          <w:rStyle w:val="ac"/>
          <w:rFonts w:ascii="仿宋" w:eastAsia="仿宋" w:hAnsi="仿宋" w:cs="仿宋" w:hint="eastAsia"/>
          <w:color w:val="333333"/>
          <w:sz w:val="32"/>
          <w:szCs w:val="32"/>
          <w:shd w:val="clear" w:color="auto" w:fill="FFFFFF"/>
        </w:rPr>
      </w:pPr>
    </w:p>
    <w:p w14:paraId="4D9832F4" w14:textId="77777777" w:rsidR="00805B29" w:rsidRDefault="00805B29">
      <w:pPr>
        <w:pStyle w:val="aa"/>
        <w:widowControl/>
        <w:shd w:val="clear" w:color="auto" w:fill="FFFFFF"/>
        <w:spacing w:beforeAutospacing="0" w:after="150" w:afterAutospacing="0" w:line="600" w:lineRule="exact"/>
        <w:jc w:val="center"/>
        <w:textAlignment w:val="baseline"/>
        <w:rPr>
          <w:rStyle w:val="ac"/>
          <w:rFonts w:ascii="仿宋" w:eastAsia="仿宋" w:hAnsi="仿宋" w:cs="仿宋" w:hint="eastAsia"/>
          <w:color w:val="333333"/>
          <w:sz w:val="32"/>
          <w:szCs w:val="32"/>
          <w:shd w:val="clear" w:color="auto" w:fill="FFFFFF"/>
        </w:rPr>
      </w:pPr>
    </w:p>
    <w:p w14:paraId="62E7905B" w14:textId="77777777" w:rsidR="00805B29" w:rsidRDefault="00000000">
      <w:pPr>
        <w:numPr>
          <w:ilvl w:val="0"/>
          <w:numId w:val="1"/>
        </w:numPr>
        <w:spacing w:line="600" w:lineRule="exact"/>
        <w:ind w:firstLineChars="895" w:firstLine="2695"/>
        <w:rPr>
          <w:rFonts w:ascii="仿宋" w:eastAsia="仿宋" w:hAnsi="仿宋" w:cs="方正小标宋简体" w:hint="eastAsia"/>
          <w:b/>
          <w:bCs/>
          <w:sz w:val="30"/>
          <w:szCs w:val="30"/>
        </w:rPr>
      </w:pPr>
      <w:r>
        <w:rPr>
          <w:rFonts w:ascii="仿宋" w:eastAsia="仿宋" w:hAnsi="仿宋" w:cs="方正小标宋简体" w:hint="eastAsia"/>
          <w:b/>
          <w:bCs/>
          <w:sz w:val="30"/>
          <w:szCs w:val="30"/>
        </w:rPr>
        <w:t>投 标 函</w:t>
      </w:r>
    </w:p>
    <w:p w14:paraId="6899EB77" w14:textId="77777777" w:rsidR="00805B29" w:rsidRDefault="00805B29">
      <w:pPr>
        <w:spacing w:line="600" w:lineRule="exact"/>
        <w:rPr>
          <w:rFonts w:ascii="仿宋" w:eastAsia="仿宋" w:hAnsi="仿宋" w:cs="方正小标宋简体" w:hint="eastAsia"/>
          <w:b/>
          <w:bCs/>
          <w:sz w:val="30"/>
          <w:szCs w:val="30"/>
        </w:rPr>
      </w:pPr>
    </w:p>
    <w:p w14:paraId="73EB3075" w14:textId="77777777" w:rsidR="00805B29" w:rsidRDefault="00000000">
      <w:pPr>
        <w:pStyle w:val="8"/>
        <w:spacing w:line="500" w:lineRule="exact"/>
        <w:jc w:val="left"/>
        <w:rPr>
          <w:rFonts w:ascii="仿宋" w:eastAsia="仿宋" w:hAnsi="仿宋" w:cs="仿宋" w:hint="eastAsia"/>
          <w:color w:val="auto"/>
          <w:sz w:val="24"/>
        </w:rPr>
      </w:pPr>
      <w:r>
        <w:rPr>
          <w:rFonts w:ascii="仿宋" w:eastAsia="仿宋" w:hAnsi="仿宋" w:cs="仿宋" w:hint="eastAsia"/>
          <w:color w:val="auto"/>
          <w:sz w:val="24"/>
        </w:rPr>
        <w:t>廊坊市发展和改革委员会：</w:t>
      </w:r>
    </w:p>
    <w:p w14:paraId="7473BEE5" w14:textId="0AFDAD2C" w:rsidR="00805B29" w:rsidRDefault="00000000" w:rsidP="005F214F">
      <w:pPr>
        <w:spacing w:line="600" w:lineRule="exact"/>
        <w:ind w:firstLineChars="200" w:firstLine="480"/>
        <w:rPr>
          <w:rFonts w:ascii="仿宋" w:eastAsia="仿宋" w:hAnsi="仿宋" w:cs="仿宋" w:hint="eastAsia"/>
          <w:sz w:val="24"/>
        </w:rPr>
      </w:pPr>
      <w:r>
        <w:rPr>
          <w:rFonts w:ascii="仿宋" w:eastAsia="仿宋" w:hAnsi="仿宋" w:cs="仿宋" w:hint="eastAsia"/>
          <w:sz w:val="24"/>
        </w:rPr>
        <w:t>我单位就</w:t>
      </w:r>
      <w:r w:rsidR="005F214F" w:rsidRPr="005F214F">
        <w:rPr>
          <w:rFonts w:ascii="仿宋" w:eastAsia="仿宋" w:hAnsi="仿宋" w:cs="仿宋" w:hint="eastAsia"/>
          <w:sz w:val="24"/>
        </w:rPr>
        <w:t>廊坊市粮油质量检测中心购买第三方服务机构提供技术服务进行检验检测机构资质认定取证（CMA资质认证）项目</w:t>
      </w:r>
      <w:r>
        <w:rPr>
          <w:rFonts w:ascii="仿宋" w:eastAsia="仿宋" w:hAnsi="仿宋" w:cs="仿宋" w:hint="eastAsia"/>
          <w:sz w:val="24"/>
        </w:rPr>
        <w:t>提交报价文件，并同时宣布愿意遵守下列条款：</w:t>
      </w:r>
    </w:p>
    <w:p w14:paraId="176F3EE5" w14:textId="340A41F4" w:rsidR="00805B29" w:rsidRDefault="00000000" w:rsidP="005F214F">
      <w:pPr>
        <w:spacing w:line="600" w:lineRule="exact"/>
        <w:ind w:firstLineChars="200" w:firstLine="480"/>
        <w:rPr>
          <w:rFonts w:ascii="仿宋" w:eastAsia="仿宋" w:hAnsi="仿宋" w:cs="仿宋" w:hint="eastAsia"/>
          <w:sz w:val="24"/>
        </w:rPr>
      </w:pPr>
      <w:r>
        <w:rPr>
          <w:rFonts w:ascii="仿宋" w:eastAsia="仿宋" w:hAnsi="仿宋" w:cs="仿宋" w:hint="eastAsia"/>
          <w:sz w:val="24"/>
        </w:rPr>
        <w:t>1）承认和愿意按照《</w:t>
      </w:r>
      <w:r w:rsidR="005F214F" w:rsidRPr="005F214F">
        <w:rPr>
          <w:rFonts w:ascii="仿宋" w:eastAsia="仿宋" w:hAnsi="仿宋" w:cs="仿宋" w:hint="eastAsia"/>
          <w:sz w:val="24"/>
        </w:rPr>
        <w:t>廊坊市粮油质量检测中心关于购买第三方服务机构提供技术服务进行检验检测机构资质认定取证（CMA资质认证）项目的比选</w:t>
      </w:r>
      <w:r w:rsidR="00BA270D">
        <w:rPr>
          <w:rFonts w:ascii="仿宋" w:eastAsia="仿宋" w:hAnsi="仿宋" w:cs="仿宋" w:hint="eastAsia"/>
          <w:sz w:val="24"/>
        </w:rPr>
        <w:t>公告</w:t>
      </w:r>
      <w:r>
        <w:rPr>
          <w:rFonts w:ascii="仿宋" w:eastAsia="仿宋" w:hAnsi="仿宋" w:cs="仿宋" w:hint="eastAsia"/>
          <w:sz w:val="24"/>
        </w:rPr>
        <w:t>》中各项规定和要求，提供本项目所需服务，所提供的服务完全满足贵方要求。</w:t>
      </w:r>
    </w:p>
    <w:p w14:paraId="21CC99A8"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我单位报价为: 人民币（大写）</w:t>
      </w:r>
      <w:r>
        <w:rPr>
          <w:rFonts w:ascii="仿宋" w:eastAsia="仿宋" w:hAnsi="仿宋" w:cs="仿宋" w:hint="eastAsia"/>
          <w:color w:val="auto"/>
          <w:sz w:val="24"/>
          <w:u w:val="single"/>
        </w:rPr>
        <w:t>                   </w:t>
      </w:r>
      <w:r>
        <w:rPr>
          <w:rFonts w:ascii="仿宋" w:eastAsia="仿宋" w:hAnsi="仿宋" w:cs="仿宋" w:hint="eastAsia"/>
          <w:color w:val="auto"/>
          <w:sz w:val="24"/>
        </w:rPr>
        <w:t>元整 (小写¥</w:t>
      </w:r>
      <w:r>
        <w:rPr>
          <w:rFonts w:ascii="仿宋" w:eastAsia="仿宋" w:hAnsi="仿宋" w:cs="仿宋" w:hint="eastAsia"/>
          <w:color w:val="auto"/>
          <w:sz w:val="24"/>
          <w:u w:val="single"/>
        </w:rPr>
        <w:t xml:space="preserve">         </w:t>
      </w:r>
      <w:r>
        <w:rPr>
          <w:rFonts w:ascii="仿宋" w:eastAsia="仿宋" w:hAnsi="仿宋" w:cs="仿宋" w:hint="eastAsia"/>
          <w:color w:val="auto"/>
          <w:sz w:val="24"/>
        </w:rPr>
        <w:t>)。</w:t>
      </w:r>
    </w:p>
    <w:p w14:paraId="412F79EE" w14:textId="457C2F53"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服务周期：2024年11月</w:t>
      </w:r>
      <w:r w:rsidR="003F0420">
        <w:rPr>
          <w:rFonts w:ascii="仿宋" w:eastAsia="仿宋" w:hAnsi="仿宋" w:cs="仿宋" w:hint="eastAsia"/>
          <w:color w:val="auto"/>
          <w:sz w:val="24"/>
        </w:rPr>
        <w:t>20</w:t>
      </w:r>
      <w:r>
        <w:rPr>
          <w:rFonts w:ascii="仿宋" w:eastAsia="仿宋" w:hAnsi="仿宋" w:cs="仿宋" w:hint="eastAsia"/>
          <w:color w:val="auto"/>
          <w:sz w:val="24"/>
        </w:rPr>
        <w:t>日起至2025年</w:t>
      </w:r>
      <w:r w:rsidR="003F0420">
        <w:rPr>
          <w:rFonts w:ascii="仿宋" w:eastAsia="仿宋" w:hAnsi="仿宋" w:cs="仿宋" w:hint="eastAsia"/>
          <w:color w:val="auto"/>
          <w:sz w:val="24"/>
        </w:rPr>
        <w:t>12</w:t>
      </w:r>
      <w:r>
        <w:rPr>
          <w:rFonts w:ascii="仿宋" w:eastAsia="仿宋" w:hAnsi="仿宋" w:cs="仿宋" w:hint="eastAsia"/>
          <w:color w:val="auto"/>
          <w:sz w:val="24"/>
        </w:rPr>
        <w:t xml:space="preserve">月 </w:t>
      </w:r>
      <w:r w:rsidR="003F0420">
        <w:rPr>
          <w:rFonts w:ascii="仿宋" w:eastAsia="仿宋" w:hAnsi="仿宋" w:cs="仿宋" w:hint="eastAsia"/>
          <w:color w:val="auto"/>
          <w:sz w:val="24"/>
        </w:rPr>
        <w:t>31</w:t>
      </w:r>
      <w:r>
        <w:rPr>
          <w:rFonts w:ascii="仿宋" w:eastAsia="仿宋" w:hAnsi="仿宋" w:cs="仿宋" w:hint="eastAsia"/>
          <w:color w:val="auto"/>
          <w:sz w:val="24"/>
        </w:rPr>
        <w:t>日</w:t>
      </w:r>
    </w:p>
    <w:p w14:paraId="55656644"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技术要求：取得河北省市场监督管理局颁发的资质认定证书。</w:t>
      </w:r>
    </w:p>
    <w:p w14:paraId="2E11317F"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2）愿意参考《中华人民共和国合同法》等相关法律法规履行自己的责任和义务。</w:t>
      </w:r>
    </w:p>
    <w:p w14:paraId="64A4931A"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3）如果我单位为成交服务商，我们将履行合同中规定的每一项要求和报价文件中的承诺，按期、按质、按量完成任务。</w:t>
      </w:r>
    </w:p>
    <w:p w14:paraId="18AC2E9B"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4）我们愿意提供采购人在询价函中要求的所有资料。</w:t>
      </w:r>
    </w:p>
    <w:p w14:paraId="2084A1D7" w14:textId="77777777" w:rsidR="00805B29" w:rsidRDefault="00000000">
      <w:pPr>
        <w:pStyle w:val="8"/>
        <w:spacing w:line="500" w:lineRule="exact"/>
        <w:ind w:firstLineChars="200" w:firstLine="480"/>
        <w:jc w:val="left"/>
        <w:rPr>
          <w:rFonts w:ascii="仿宋" w:eastAsia="仿宋" w:hAnsi="仿宋" w:cs="仿宋" w:hint="eastAsia"/>
          <w:color w:val="auto"/>
          <w:sz w:val="24"/>
        </w:rPr>
      </w:pPr>
      <w:r>
        <w:rPr>
          <w:rFonts w:ascii="仿宋" w:eastAsia="仿宋" w:hAnsi="仿宋" w:cs="仿宋" w:hint="eastAsia"/>
          <w:color w:val="auto"/>
          <w:sz w:val="24"/>
        </w:rPr>
        <w:t>5）我方的报价文件有效期为：报价截止后30天。</w:t>
      </w:r>
    </w:p>
    <w:p w14:paraId="1B416B0E" w14:textId="77777777" w:rsidR="00805B29" w:rsidRDefault="00805B29">
      <w:pPr>
        <w:pStyle w:val="8"/>
        <w:spacing w:line="500" w:lineRule="exact"/>
        <w:ind w:firstLineChars="200" w:firstLine="480"/>
        <w:jc w:val="left"/>
        <w:rPr>
          <w:rFonts w:ascii="仿宋" w:eastAsia="仿宋" w:hAnsi="仿宋" w:cs="仿宋" w:hint="eastAsia"/>
          <w:color w:val="auto"/>
          <w:sz w:val="24"/>
        </w:rPr>
      </w:pPr>
    </w:p>
    <w:p w14:paraId="37B4C989" w14:textId="77777777" w:rsidR="00805B29" w:rsidRDefault="00805B29">
      <w:pPr>
        <w:pStyle w:val="8"/>
        <w:spacing w:line="500" w:lineRule="exact"/>
        <w:ind w:firstLineChars="200" w:firstLine="480"/>
        <w:jc w:val="left"/>
        <w:rPr>
          <w:rFonts w:ascii="仿宋" w:eastAsia="仿宋" w:hAnsi="仿宋" w:cs="仿宋" w:hint="eastAsia"/>
          <w:color w:val="auto"/>
          <w:sz w:val="24"/>
        </w:rPr>
      </w:pPr>
    </w:p>
    <w:p w14:paraId="2DA45141" w14:textId="77777777" w:rsidR="00805B29" w:rsidRDefault="00000000">
      <w:pPr>
        <w:pStyle w:val="8"/>
        <w:spacing w:line="500" w:lineRule="exact"/>
        <w:ind w:firstLineChars="200" w:firstLine="480"/>
        <w:jc w:val="right"/>
        <w:rPr>
          <w:rFonts w:ascii="仿宋" w:eastAsia="仿宋" w:hAnsi="仿宋" w:cs="仿宋" w:hint="eastAsia"/>
          <w:color w:val="auto"/>
          <w:sz w:val="24"/>
        </w:rPr>
      </w:pPr>
      <w:r>
        <w:rPr>
          <w:rFonts w:ascii="仿宋" w:eastAsia="仿宋" w:hAnsi="仿宋" w:cs="仿宋" w:hint="eastAsia"/>
          <w:color w:val="auto"/>
          <w:sz w:val="24"/>
        </w:rPr>
        <w:t>服务商：                （公章）</w:t>
      </w:r>
    </w:p>
    <w:p w14:paraId="13CE0534" w14:textId="77777777" w:rsidR="00805B29" w:rsidRDefault="00000000">
      <w:pPr>
        <w:pStyle w:val="8"/>
        <w:wordWrap w:val="0"/>
        <w:spacing w:line="500" w:lineRule="exact"/>
        <w:ind w:firstLineChars="200" w:firstLine="480"/>
        <w:jc w:val="right"/>
        <w:rPr>
          <w:rFonts w:ascii="仿宋" w:eastAsia="仿宋" w:hAnsi="仿宋" w:cs="仿宋" w:hint="eastAsia"/>
          <w:color w:val="auto"/>
          <w:sz w:val="24"/>
        </w:rPr>
      </w:pPr>
      <w:r>
        <w:rPr>
          <w:rFonts w:ascii="仿宋" w:eastAsia="仿宋" w:hAnsi="仿宋" w:cs="仿宋" w:hint="eastAsia"/>
          <w:color w:val="auto"/>
          <w:sz w:val="24"/>
        </w:rPr>
        <w:t xml:space="preserve">法定代表人签字（或盖章）：   </w:t>
      </w:r>
    </w:p>
    <w:p w14:paraId="61AA6684" w14:textId="77777777" w:rsidR="00805B29" w:rsidRDefault="00000000">
      <w:pPr>
        <w:pStyle w:val="8"/>
        <w:wordWrap w:val="0"/>
        <w:spacing w:line="500" w:lineRule="exact"/>
        <w:ind w:firstLineChars="200" w:firstLine="480"/>
        <w:jc w:val="right"/>
        <w:rPr>
          <w:rFonts w:ascii="仿宋" w:eastAsia="仿宋" w:hAnsi="仿宋" w:cs="仿宋" w:hint="eastAsia"/>
          <w:color w:val="auto"/>
          <w:sz w:val="24"/>
        </w:rPr>
      </w:pPr>
      <w:r>
        <w:rPr>
          <w:rFonts w:ascii="仿宋" w:eastAsia="仿宋" w:hAnsi="仿宋" w:cs="仿宋" w:hint="eastAsia"/>
          <w:color w:val="auto"/>
          <w:sz w:val="24"/>
        </w:rPr>
        <w:t xml:space="preserve">日期：     年  月  日          </w:t>
      </w:r>
    </w:p>
    <w:p w14:paraId="694513E4" w14:textId="77777777" w:rsidR="00805B29" w:rsidRPr="003F0420" w:rsidRDefault="00805B29">
      <w:pPr>
        <w:pStyle w:val="aa"/>
        <w:widowControl/>
        <w:shd w:val="clear" w:color="auto" w:fill="FFFFFF"/>
        <w:spacing w:beforeAutospacing="0" w:after="150" w:afterAutospacing="0" w:line="600" w:lineRule="exact"/>
        <w:ind w:firstLineChars="895" w:firstLine="2695"/>
        <w:textAlignment w:val="baseline"/>
        <w:rPr>
          <w:rStyle w:val="ac"/>
          <w:rFonts w:ascii="仿宋" w:eastAsia="仿宋" w:hAnsi="仿宋" w:cs="仿宋" w:hint="eastAsia"/>
          <w:bCs/>
          <w:color w:val="333333"/>
          <w:sz w:val="30"/>
          <w:szCs w:val="30"/>
          <w:shd w:val="clear" w:color="auto" w:fill="FFFFFF"/>
        </w:rPr>
      </w:pPr>
    </w:p>
    <w:p w14:paraId="1A190718" w14:textId="77777777" w:rsidR="00805B29" w:rsidRDefault="00000000">
      <w:pPr>
        <w:pStyle w:val="aa"/>
        <w:widowControl/>
        <w:shd w:val="clear" w:color="auto" w:fill="FFFFFF"/>
        <w:spacing w:beforeAutospacing="0" w:after="150" w:afterAutospacing="0" w:line="600" w:lineRule="exact"/>
        <w:ind w:firstLineChars="895" w:firstLine="2695"/>
        <w:textAlignment w:val="baseline"/>
        <w:rPr>
          <w:b/>
          <w:bCs/>
          <w:color w:val="000000"/>
          <w:u w:val="single"/>
        </w:rPr>
      </w:pPr>
      <w:r>
        <w:rPr>
          <w:rStyle w:val="ac"/>
          <w:rFonts w:ascii="仿宋" w:eastAsia="仿宋" w:hAnsi="仿宋" w:cs="仿宋" w:hint="eastAsia"/>
          <w:bCs/>
          <w:color w:val="333333"/>
          <w:sz w:val="30"/>
          <w:szCs w:val="30"/>
          <w:shd w:val="clear" w:color="auto" w:fill="FFFFFF"/>
        </w:rPr>
        <w:t>二、</w:t>
      </w:r>
      <w:bookmarkStart w:id="2" w:name="_Hlk182576709"/>
      <w:r>
        <w:rPr>
          <w:rStyle w:val="ac"/>
          <w:rFonts w:ascii="仿宋" w:eastAsia="仿宋" w:hAnsi="仿宋" w:cs="仿宋" w:hint="eastAsia"/>
          <w:bCs/>
          <w:color w:val="333333"/>
          <w:sz w:val="30"/>
          <w:szCs w:val="30"/>
          <w:shd w:val="clear" w:color="auto" w:fill="FFFFFF"/>
        </w:rPr>
        <w:t>投标报价分项明细表</w:t>
      </w:r>
      <w:bookmarkEnd w:id="2"/>
    </w:p>
    <w:p w14:paraId="4D31E176" w14:textId="77777777" w:rsidR="00805B29" w:rsidRDefault="00000000">
      <w:pPr>
        <w:ind w:firstLineChars="2400" w:firstLine="5760"/>
        <w:rPr>
          <w:rFonts w:ascii="仿宋" w:eastAsia="仿宋" w:hAnsi="仿宋" w:cs="仿宋" w:hint="eastAsia"/>
          <w:sz w:val="24"/>
        </w:rPr>
      </w:pPr>
      <w:bookmarkStart w:id="3" w:name="_Hlk182576716"/>
      <w:r>
        <w:rPr>
          <w:rFonts w:ascii="仿宋" w:eastAsia="仿宋" w:hAnsi="仿宋" w:cs="仿宋" w:hint="eastAsia"/>
          <w:sz w:val="24"/>
        </w:rPr>
        <w:t>单位：元（人民币）</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4"/>
        <w:gridCol w:w="709"/>
        <w:gridCol w:w="1134"/>
        <w:gridCol w:w="2630"/>
        <w:gridCol w:w="851"/>
        <w:gridCol w:w="850"/>
        <w:gridCol w:w="851"/>
        <w:gridCol w:w="1197"/>
      </w:tblGrid>
      <w:tr w:rsidR="00805B29" w14:paraId="5A247D8E" w14:textId="77777777" w:rsidTr="003F0420">
        <w:trPr>
          <w:trHeight w:val="800"/>
          <w:jc w:val="center"/>
        </w:trPr>
        <w:tc>
          <w:tcPr>
            <w:tcW w:w="704" w:type="dxa"/>
            <w:shd w:val="clear" w:color="auto" w:fill="auto"/>
            <w:noWrap/>
            <w:vAlign w:val="center"/>
          </w:tcPr>
          <w:bookmarkEnd w:id="3"/>
          <w:p w14:paraId="0DA3391F"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序号</w:t>
            </w:r>
          </w:p>
        </w:tc>
        <w:tc>
          <w:tcPr>
            <w:tcW w:w="714" w:type="dxa"/>
            <w:shd w:val="clear" w:color="auto" w:fill="auto"/>
            <w:noWrap/>
            <w:vAlign w:val="center"/>
          </w:tcPr>
          <w:p w14:paraId="49D31827"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大类</w:t>
            </w:r>
          </w:p>
        </w:tc>
        <w:tc>
          <w:tcPr>
            <w:tcW w:w="709" w:type="dxa"/>
            <w:shd w:val="clear" w:color="auto" w:fill="auto"/>
            <w:noWrap/>
            <w:vAlign w:val="center"/>
          </w:tcPr>
          <w:p w14:paraId="42526B5B"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分类</w:t>
            </w:r>
          </w:p>
        </w:tc>
        <w:tc>
          <w:tcPr>
            <w:tcW w:w="1134" w:type="dxa"/>
            <w:shd w:val="clear" w:color="auto" w:fill="auto"/>
            <w:noWrap/>
            <w:vAlign w:val="center"/>
          </w:tcPr>
          <w:p w14:paraId="6EED5E11"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品名</w:t>
            </w:r>
          </w:p>
        </w:tc>
        <w:tc>
          <w:tcPr>
            <w:tcW w:w="2630" w:type="dxa"/>
            <w:shd w:val="clear" w:color="auto" w:fill="auto"/>
            <w:vAlign w:val="center"/>
          </w:tcPr>
          <w:p w14:paraId="233EB47A"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规格</w:t>
            </w:r>
          </w:p>
        </w:tc>
        <w:tc>
          <w:tcPr>
            <w:tcW w:w="851" w:type="dxa"/>
            <w:shd w:val="clear" w:color="auto" w:fill="auto"/>
            <w:noWrap/>
            <w:vAlign w:val="center"/>
          </w:tcPr>
          <w:p w14:paraId="379E815D"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数量</w:t>
            </w:r>
          </w:p>
        </w:tc>
        <w:tc>
          <w:tcPr>
            <w:tcW w:w="850" w:type="dxa"/>
            <w:shd w:val="clear" w:color="auto" w:fill="auto"/>
            <w:noWrap/>
            <w:vAlign w:val="center"/>
          </w:tcPr>
          <w:p w14:paraId="56D5ACD8"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单位</w:t>
            </w:r>
          </w:p>
        </w:tc>
        <w:tc>
          <w:tcPr>
            <w:tcW w:w="851" w:type="dxa"/>
            <w:shd w:val="clear" w:color="auto" w:fill="auto"/>
            <w:noWrap/>
            <w:vAlign w:val="center"/>
          </w:tcPr>
          <w:p w14:paraId="5E54AF10"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单价</w:t>
            </w:r>
          </w:p>
        </w:tc>
        <w:tc>
          <w:tcPr>
            <w:tcW w:w="1197" w:type="dxa"/>
            <w:shd w:val="clear" w:color="auto" w:fill="auto"/>
            <w:noWrap/>
            <w:vAlign w:val="center"/>
          </w:tcPr>
          <w:p w14:paraId="71CCD56C" w14:textId="77777777" w:rsidR="00805B29" w:rsidRDefault="00000000">
            <w:pPr>
              <w:widowControl/>
              <w:jc w:val="center"/>
              <w:textAlignment w:val="center"/>
              <w:rPr>
                <w:rFonts w:ascii="楷体" w:eastAsia="楷体" w:hAnsi="楷体" w:cs="方正黑体简体" w:hint="eastAsia"/>
                <w:color w:val="000000"/>
                <w:sz w:val="24"/>
              </w:rPr>
            </w:pPr>
            <w:r>
              <w:rPr>
                <w:rFonts w:ascii="楷体" w:eastAsia="楷体" w:hAnsi="楷体" w:cs="方正黑体简体" w:hint="eastAsia"/>
                <w:color w:val="000000"/>
                <w:kern w:val="0"/>
                <w:sz w:val="24"/>
                <w:lang w:bidi="ar"/>
              </w:rPr>
              <w:t>总价</w:t>
            </w:r>
          </w:p>
        </w:tc>
      </w:tr>
      <w:tr w:rsidR="009D3968" w14:paraId="53DCB5E7" w14:textId="77777777" w:rsidTr="003F0420">
        <w:trPr>
          <w:trHeight w:val="1020"/>
          <w:jc w:val="center"/>
        </w:trPr>
        <w:tc>
          <w:tcPr>
            <w:tcW w:w="704" w:type="dxa"/>
            <w:shd w:val="clear" w:color="auto" w:fill="auto"/>
            <w:noWrap/>
            <w:vAlign w:val="center"/>
          </w:tcPr>
          <w:p w14:paraId="44F18B06"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val="restart"/>
            <w:shd w:val="clear" w:color="auto" w:fill="auto"/>
            <w:vAlign w:val="center"/>
          </w:tcPr>
          <w:p w14:paraId="016F483D" w14:textId="77777777" w:rsidR="009D3968" w:rsidRDefault="009D3968">
            <w:pPr>
              <w:widowControl/>
              <w:jc w:val="center"/>
              <w:textAlignment w:val="center"/>
              <w:rPr>
                <w:rFonts w:ascii="楷体" w:eastAsia="楷体" w:hAnsi="楷体" w:cs="宋体" w:hint="eastAsia"/>
                <w:color w:val="000000"/>
                <w:sz w:val="24"/>
              </w:rPr>
            </w:pPr>
          </w:p>
        </w:tc>
        <w:tc>
          <w:tcPr>
            <w:tcW w:w="709" w:type="dxa"/>
            <w:vMerge w:val="restart"/>
            <w:shd w:val="clear" w:color="auto" w:fill="auto"/>
            <w:vAlign w:val="center"/>
          </w:tcPr>
          <w:p w14:paraId="25330495" w14:textId="77777777" w:rsidR="009D3968" w:rsidRDefault="009D3968">
            <w:pPr>
              <w:widowControl/>
              <w:jc w:val="center"/>
              <w:textAlignment w:val="center"/>
              <w:rPr>
                <w:rFonts w:ascii="楷体" w:eastAsia="楷体" w:hAnsi="楷体" w:cs="宋体" w:hint="eastAsia"/>
                <w:color w:val="000000"/>
                <w:sz w:val="24"/>
              </w:rPr>
            </w:pPr>
          </w:p>
        </w:tc>
        <w:tc>
          <w:tcPr>
            <w:tcW w:w="1134" w:type="dxa"/>
            <w:shd w:val="clear" w:color="auto" w:fill="auto"/>
            <w:noWrap/>
            <w:vAlign w:val="center"/>
          </w:tcPr>
          <w:p w14:paraId="3143995B"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095EF325"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noWrap/>
            <w:vAlign w:val="center"/>
          </w:tcPr>
          <w:p w14:paraId="1AA27B51"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66619C57"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49B7A9DB"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25FC1C77"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635EC82C" w14:textId="77777777" w:rsidTr="003F0420">
        <w:trPr>
          <w:trHeight w:val="800"/>
          <w:jc w:val="center"/>
        </w:trPr>
        <w:tc>
          <w:tcPr>
            <w:tcW w:w="704" w:type="dxa"/>
            <w:shd w:val="clear" w:color="auto" w:fill="auto"/>
            <w:noWrap/>
            <w:vAlign w:val="center"/>
          </w:tcPr>
          <w:p w14:paraId="553B535B"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5FF9AE3C"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089E2E62"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37661F5F"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63CE5B12"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7E88C064"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5F49AA06"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280C7F06"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0271D0AA"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5E6F3346" w14:textId="77777777" w:rsidTr="003F0420">
        <w:trPr>
          <w:trHeight w:val="800"/>
          <w:jc w:val="center"/>
        </w:trPr>
        <w:tc>
          <w:tcPr>
            <w:tcW w:w="704" w:type="dxa"/>
            <w:shd w:val="clear" w:color="auto" w:fill="auto"/>
            <w:noWrap/>
            <w:vAlign w:val="center"/>
          </w:tcPr>
          <w:p w14:paraId="46322597"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714" w:type="dxa"/>
            <w:vMerge/>
            <w:shd w:val="clear" w:color="auto" w:fill="auto"/>
            <w:vAlign w:val="center"/>
          </w:tcPr>
          <w:p w14:paraId="0CD8E807"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784A03AB"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4A7BC0FD"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2630" w:type="dxa"/>
            <w:shd w:val="clear" w:color="auto" w:fill="auto"/>
            <w:vAlign w:val="center"/>
          </w:tcPr>
          <w:p w14:paraId="08A78C25" w14:textId="77777777" w:rsidR="009D3968" w:rsidRDefault="009D3968">
            <w:pPr>
              <w:widowControl/>
              <w:jc w:val="left"/>
              <w:textAlignment w:val="center"/>
              <w:rPr>
                <w:rFonts w:ascii="楷体" w:eastAsia="楷体" w:hAnsi="楷体" w:cs="宋体" w:hint="eastAsia"/>
                <w:color w:val="000000"/>
                <w:kern w:val="0"/>
                <w:sz w:val="24"/>
                <w:lang w:bidi="ar"/>
              </w:rPr>
            </w:pPr>
          </w:p>
        </w:tc>
        <w:tc>
          <w:tcPr>
            <w:tcW w:w="851" w:type="dxa"/>
            <w:shd w:val="clear" w:color="auto" w:fill="auto"/>
            <w:vAlign w:val="center"/>
          </w:tcPr>
          <w:p w14:paraId="1EB81FF1"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850" w:type="dxa"/>
            <w:shd w:val="clear" w:color="auto" w:fill="auto"/>
            <w:vAlign w:val="center"/>
          </w:tcPr>
          <w:p w14:paraId="18AE1261"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851" w:type="dxa"/>
            <w:shd w:val="clear" w:color="auto" w:fill="auto"/>
            <w:vAlign w:val="center"/>
          </w:tcPr>
          <w:p w14:paraId="6903E50F"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557757C6"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2DE88ADC" w14:textId="77777777" w:rsidTr="003F0420">
        <w:trPr>
          <w:trHeight w:val="800"/>
          <w:jc w:val="center"/>
        </w:trPr>
        <w:tc>
          <w:tcPr>
            <w:tcW w:w="704" w:type="dxa"/>
            <w:shd w:val="clear" w:color="auto" w:fill="auto"/>
            <w:noWrap/>
            <w:vAlign w:val="center"/>
          </w:tcPr>
          <w:p w14:paraId="6B0EF74B"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3831E38B"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6CF32987"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478D1EAC"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0BDE856E"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72B17160"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1C57545B"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5D4BF0DD"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456424E7"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43C1E79C" w14:textId="77777777" w:rsidTr="003F0420">
        <w:trPr>
          <w:trHeight w:val="800"/>
          <w:jc w:val="center"/>
        </w:trPr>
        <w:tc>
          <w:tcPr>
            <w:tcW w:w="704" w:type="dxa"/>
            <w:shd w:val="clear" w:color="auto" w:fill="auto"/>
            <w:noWrap/>
            <w:vAlign w:val="center"/>
          </w:tcPr>
          <w:p w14:paraId="4D23E4B3"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75098B81"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0A39C3F6"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651F5DA7"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7F58ACBA"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07E74C57"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4F686751"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735073BA"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70749696"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385B2C0E" w14:textId="77777777" w:rsidTr="003F0420">
        <w:trPr>
          <w:trHeight w:val="800"/>
          <w:jc w:val="center"/>
        </w:trPr>
        <w:tc>
          <w:tcPr>
            <w:tcW w:w="704" w:type="dxa"/>
            <w:shd w:val="clear" w:color="auto" w:fill="auto"/>
            <w:noWrap/>
            <w:vAlign w:val="center"/>
          </w:tcPr>
          <w:p w14:paraId="00DF33E7"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0DD6CB6F"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044722BE"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380C8198"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52D466A4"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39728F93"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7AFAC6C0"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01A7B77A"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1A368363"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0C774E17" w14:textId="77777777" w:rsidTr="003F0420">
        <w:trPr>
          <w:trHeight w:val="800"/>
          <w:jc w:val="center"/>
        </w:trPr>
        <w:tc>
          <w:tcPr>
            <w:tcW w:w="704" w:type="dxa"/>
            <w:shd w:val="clear" w:color="auto" w:fill="auto"/>
            <w:noWrap/>
            <w:vAlign w:val="center"/>
          </w:tcPr>
          <w:p w14:paraId="1CB5F82E"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0BFECBD7"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48DEA363"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202EF438"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445BC75C"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0FFBE50C"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4D8EC1EB"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78B235ED"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67CBB1F7"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10C80942" w14:textId="77777777" w:rsidTr="003F0420">
        <w:trPr>
          <w:trHeight w:val="800"/>
          <w:jc w:val="center"/>
        </w:trPr>
        <w:tc>
          <w:tcPr>
            <w:tcW w:w="704" w:type="dxa"/>
            <w:shd w:val="clear" w:color="auto" w:fill="auto"/>
            <w:noWrap/>
            <w:vAlign w:val="center"/>
          </w:tcPr>
          <w:p w14:paraId="11B6D635"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2E446F9E"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127ADB5D"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0E3E45E5"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060C2422"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1AD2D9D6"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25FBA409"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41D0B713"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7F0C2A84"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9D3968" w14:paraId="6BE51518" w14:textId="77777777" w:rsidTr="003F0420">
        <w:trPr>
          <w:trHeight w:val="800"/>
          <w:jc w:val="center"/>
        </w:trPr>
        <w:tc>
          <w:tcPr>
            <w:tcW w:w="704" w:type="dxa"/>
            <w:shd w:val="clear" w:color="auto" w:fill="auto"/>
            <w:noWrap/>
            <w:vAlign w:val="center"/>
          </w:tcPr>
          <w:p w14:paraId="767AA10B" w14:textId="77777777" w:rsidR="009D3968" w:rsidRDefault="009D3968">
            <w:pPr>
              <w:widowControl/>
              <w:jc w:val="center"/>
              <w:textAlignment w:val="center"/>
              <w:rPr>
                <w:rFonts w:ascii="楷体" w:eastAsia="楷体" w:hAnsi="楷体" w:cs="宋体" w:hint="eastAsia"/>
                <w:color w:val="000000"/>
                <w:sz w:val="24"/>
              </w:rPr>
            </w:pPr>
          </w:p>
        </w:tc>
        <w:tc>
          <w:tcPr>
            <w:tcW w:w="714" w:type="dxa"/>
            <w:vMerge/>
            <w:shd w:val="clear" w:color="auto" w:fill="auto"/>
            <w:vAlign w:val="center"/>
          </w:tcPr>
          <w:p w14:paraId="59810E98" w14:textId="77777777" w:rsidR="009D3968" w:rsidRDefault="009D3968">
            <w:pPr>
              <w:jc w:val="center"/>
              <w:rPr>
                <w:rFonts w:ascii="楷体" w:eastAsia="楷体" w:hAnsi="楷体" w:cs="宋体" w:hint="eastAsia"/>
                <w:color w:val="000000"/>
                <w:sz w:val="24"/>
              </w:rPr>
            </w:pPr>
          </w:p>
        </w:tc>
        <w:tc>
          <w:tcPr>
            <w:tcW w:w="709" w:type="dxa"/>
            <w:vMerge/>
            <w:shd w:val="clear" w:color="auto" w:fill="auto"/>
            <w:vAlign w:val="center"/>
          </w:tcPr>
          <w:p w14:paraId="4719B0C4" w14:textId="77777777" w:rsidR="009D3968" w:rsidRDefault="009D3968">
            <w:pPr>
              <w:jc w:val="center"/>
              <w:rPr>
                <w:rFonts w:ascii="楷体" w:eastAsia="楷体" w:hAnsi="楷体" w:cs="宋体" w:hint="eastAsia"/>
                <w:color w:val="000000"/>
                <w:sz w:val="24"/>
              </w:rPr>
            </w:pPr>
          </w:p>
        </w:tc>
        <w:tc>
          <w:tcPr>
            <w:tcW w:w="1134" w:type="dxa"/>
            <w:shd w:val="clear" w:color="auto" w:fill="auto"/>
            <w:noWrap/>
            <w:vAlign w:val="center"/>
          </w:tcPr>
          <w:p w14:paraId="3F9F16FC" w14:textId="77777777" w:rsidR="009D3968" w:rsidRDefault="009D3968">
            <w:pPr>
              <w:widowControl/>
              <w:jc w:val="center"/>
              <w:textAlignment w:val="center"/>
              <w:rPr>
                <w:rFonts w:ascii="楷体" w:eastAsia="楷体" w:hAnsi="楷体" w:cs="宋体" w:hint="eastAsia"/>
                <w:color w:val="000000"/>
                <w:sz w:val="24"/>
              </w:rPr>
            </w:pPr>
          </w:p>
        </w:tc>
        <w:tc>
          <w:tcPr>
            <w:tcW w:w="2630" w:type="dxa"/>
            <w:shd w:val="clear" w:color="auto" w:fill="auto"/>
            <w:vAlign w:val="center"/>
          </w:tcPr>
          <w:p w14:paraId="55419BD6" w14:textId="77777777" w:rsidR="009D3968" w:rsidRDefault="009D3968">
            <w:pPr>
              <w:widowControl/>
              <w:jc w:val="left"/>
              <w:textAlignment w:val="center"/>
              <w:rPr>
                <w:rFonts w:ascii="楷体" w:eastAsia="楷体" w:hAnsi="楷体" w:cs="宋体" w:hint="eastAsia"/>
                <w:color w:val="000000"/>
                <w:sz w:val="24"/>
              </w:rPr>
            </w:pPr>
          </w:p>
        </w:tc>
        <w:tc>
          <w:tcPr>
            <w:tcW w:w="851" w:type="dxa"/>
            <w:shd w:val="clear" w:color="auto" w:fill="auto"/>
            <w:vAlign w:val="center"/>
          </w:tcPr>
          <w:p w14:paraId="510435DC" w14:textId="77777777" w:rsidR="009D3968" w:rsidRDefault="009D3968">
            <w:pPr>
              <w:widowControl/>
              <w:jc w:val="center"/>
              <w:textAlignment w:val="center"/>
              <w:rPr>
                <w:rFonts w:ascii="楷体" w:eastAsia="楷体" w:hAnsi="楷体" w:cs="宋体" w:hint="eastAsia"/>
                <w:color w:val="000000"/>
                <w:sz w:val="24"/>
              </w:rPr>
            </w:pPr>
          </w:p>
        </w:tc>
        <w:tc>
          <w:tcPr>
            <w:tcW w:w="850" w:type="dxa"/>
            <w:shd w:val="clear" w:color="auto" w:fill="auto"/>
            <w:vAlign w:val="center"/>
          </w:tcPr>
          <w:p w14:paraId="29931FF3" w14:textId="77777777" w:rsidR="009D3968" w:rsidRDefault="009D3968">
            <w:pPr>
              <w:widowControl/>
              <w:jc w:val="center"/>
              <w:textAlignment w:val="center"/>
              <w:rPr>
                <w:rFonts w:ascii="楷体" w:eastAsia="楷体" w:hAnsi="楷体" w:cs="宋体" w:hint="eastAsia"/>
                <w:color w:val="000000"/>
                <w:sz w:val="24"/>
              </w:rPr>
            </w:pPr>
          </w:p>
        </w:tc>
        <w:tc>
          <w:tcPr>
            <w:tcW w:w="851" w:type="dxa"/>
            <w:shd w:val="clear" w:color="auto" w:fill="auto"/>
            <w:vAlign w:val="center"/>
          </w:tcPr>
          <w:p w14:paraId="0C3D7DC1" w14:textId="77777777" w:rsidR="009D3968" w:rsidRDefault="009D3968">
            <w:pPr>
              <w:widowControl/>
              <w:jc w:val="center"/>
              <w:textAlignment w:val="center"/>
              <w:rPr>
                <w:rFonts w:ascii="楷体" w:eastAsia="楷体" w:hAnsi="楷体" w:cs="宋体" w:hint="eastAsia"/>
                <w:color w:val="000000"/>
                <w:kern w:val="0"/>
                <w:sz w:val="24"/>
                <w:lang w:bidi="ar"/>
              </w:rPr>
            </w:pPr>
          </w:p>
        </w:tc>
        <w:tc>
          <w:tcPr>
            <w:tcW w:w="1197" w:type="dxa"/>
            <w:shd w:val="clear" w:color="auto" w:fill="auto"/>
            <w:vAlign w:val="center"/>
          </w:tcPr>
          <w:p w14:paraId="2E0E0BBD" w14:textId="77777777" w:rsidR="009D3968" w:rsidRDefault="009D3968">
            <w:pPr>
              <w:widowControl/>
              <w:jc w:val="center"/>
              <w:textAlignment w:val="center"/>
              <w:rPr>
                <w:rFonts w:ascii="楷体" w:eastAsia="楷体" w:hAnsi="楷体" w:cs="宋体" w:hint="eastAsia"/>
                <w:color w:val="000000"/>
                <w:kern w:val="0"/>
                <w:sz w:val="24"/>
                <w:lang w:bidi="ar"/>
              </w:rPr>
            </w:pPr>
          </w:p>
        </w:tc>
      </w:tr>
      <w:tr w:rsidR="003F0420" w14:paraId="77EBE130" w14:textId="77777777" w:rsidTr="003F0420">
        <w:trPr>
          <w:trHeight w:val="620"/>
          <w:jc w:val="center"/>
        </w:trPr>
        <w:tc>
          <w:tcPr>
            <w:tcW w:w="704" w:type="dxa"/>
            <w:shd w:val="clear" w:color="auto" w:fill="auto"/>
            <w:noWrap/>
            <w:vAlign w:val="center"/>
          </w:tcPr>
          <w:p w14:paraId="671F3BB1" w14:textId="3E6521A7" w:rsidR="003F0420" w:rsidRDefault="003F0420" w:rsidP="003F0420">
            <w:pPr>
              <w:jc w:val="left"/>
              <w:rPr>
                <w:rFonts w:ascii="楷体" w:eastAsia="楷体" w:hAnsi="楷体" w:cs="宋体" w:hint="eastAsia"/>
                <w:color w:val="000000"/>
                <w:sz w:val="24"/>
              </w:rPr>
            </w:pPr>
            <w:r>
              <w:rPr>
                <w:rFonts w:ascii="楷体" w:eastAsia="楷体" w:hAnsi="楷体" w:cs="宋体" w:hint="eastAsia"/>
                <w:color w:val="000000"/>
                <w:kern w:val="0"/>
                <w:sz w:val="24"/>
                <w:lang w:bidi="ar"/>
              </w:rPr>
              <w:t>合计</w:t>
            </w:r>
          </w:p>
        </w:tc>
        <w:tc>
          <w:tcPr>
            <w:tcW w:w="8936" w:type="dxa"/>
            <w:gridSpan w:val="8"/>
            <w:shd w:val="clear" w:color="auto" w:fill="auto"/>
            <w:vAlign w:val="center"/>
          </w:tcPr>
          <w:p w14:paraId="1CDF3907" w14:textId="77777777" w:rsidR="003F0420" w:rsidRDefault="003F0420">
            <w:pPr>
              <w:jc w:val="left"/>
              <w:rPr>
                <w:rFonts w:ascii="楷体" w:eastAsia="楷体" w:hAnsi="楷体" w:cs="宋体" w:hint="eastAsia"/>
                <w:kern w:val="0"/>
                <w:sz w:val="24"/>
              </w:rPr>
            </w:pPr>
            <w:r w:rsidRPr="003F0420">
              <w:rPr>
                <w:rFonts w:ascii="楷体" w:eastAsia="楷体" w:hAnsi="楷体" w:cs="宋体" w:hint="eastAsia"/>
                <w:kern w:val="0"/>
                <w:sz w:val="24"/>
              </w:rPr>
              <w:t>投标总价(￥):</w:t>
            </w:r>
          </w:p>
          <w:p w14:paraId="5D71F5B4" w14:textId="36B845EB" w:rsidR="003F0420" w:rsidRDefault="003F0420" w:rsidP="003F0420">
            <w:pPr>
              <w:jc w:val="left"/>
              <w:rPr>
                <w:rFonts w:ascii="楷体" w:eastAsia="楷体" w:hAnsi="楷体" w:cs="宋体" w:hint="eastAsia"/>
                <w:color w:val="000000"/>
                <w:sz w:val="24"/>
              </w:rPr>
            </w:pPr>
            <w:r w:rsidRPr="003F0420">
              <w:rPr>
                <w:rFonts w:ascii="楷体" w:eastAsia="楷体" w:hAnsi="楷体" w:cs="宋体" w:hint="eastAsia"/>
                <w:kern w:val="0"/>
                <w:sz w:val="24"/>
              </w:rPr>
              <w:t>投标总价(人民币大写):</w:t>
            </w:r>
          </w:p>
        </w:tc>
      </w:tr>
    </w:tbl>
    <w:p w14:paraId="2F2AF6BC" w14:textId="77777777" w:rsidR="00805B29" w:rsidRDefault="00805B29">
      <w:pPr>
        <w:rPr>
          <w:rFonts w:ascii="仿宋" w:eastAsia="仿宋" w:hAnsi="仿宋" w:cs="仿宋" w:hint="eastAsia"/>
          <w:color w:val="333333"/>
          <w:kern w:val="0"/>
          <w:sz w:val="24"/>
          <w:shd w:val="clear" w:color="auto" w:fill="FFFFFF"/>
        </w:rPr>
      </w:pPr>
    </w:p>
    <w:p w14:paraId="00184499" w14:textId="77777777" w:rsidR="00805B29" w:rsidRDefault="00805B29">
      <w:pPr>
        <w:rPr>
          <w:rFonts w:ascii="仿宋" w:eastAsia="仿宋" w:hAnsi="仿宋" w:cs="仿宋" w:hint="eastAsia"/>
          <w:color w:val="333333"/>
          <w:kern w:val="0"/>
          <w:sz w:val="24"/>
          <w:shd w:val="clear" w:color="auto" w:fill="FFFFFF"/>
        </w:rPr>
      </w:pPr>
    </w:p>
    <w:p w14:paraId="3E0C4AA5" w14:textId="77777777" w:rsidR="00805B29" w:rsidRDefault="00805B29">
      <w:pPr>
        <w:rPr>
          <w:rFonts w:ascii="仿宋" w:eastAsia="仿宋" w:hAnsi="仿宋" w:cs="仿宋" w:hint="eastAsia"/>
          <w:color w:val="333333"/>
          <w:kern w:val="0"/>
          <w:sz w:val="24"/>
          <w:shd w:val="clear" w:color="auto" w:fill="FFFFFF"/>
        </w:rPr>
      </w:pPr>
    </w:p>
    <w:p w14:paraId="78986418" w14:textId="77777777" w:rsidR="00805B29" w:rsidRDefault="00000000">
      <w:pPr>
        <w:jc w:val="center"/>
        <w:rPr>
          <w:rFonts w:ascii="仿宋" w:eastAsia="仿宋" w:hAnsi="仿宋" w:cs="仿宋" w:hint="eastAsia"/>
          <w:color w:val="333333"/>
          <w:kern w:val="0"/>
          <w:sz w:val="24"/>
          <w:shd w:val="clear" w:color="auto" w:fill="FFFFFF"/>
        </w:rPr>
      </w:pPr>
      <w:r>
        <w:rPr>
          <w:rFonts w:ascii="仿宋" w:eastAsia="仿宋" w:hAnsi="仿宋" w:cs="仿宋" w:hint="eastAsia"/>
          <w:color w:val="333333"/>
          <w:kern w:val="0"/>
          <w:sz w:val="24"/>
          <w:shd w:val="clear" w:color="auto" w:fill="FFFFFF"/>
        </w:rPr>
        <w:t xml:space="preserve">                                     服务商名称（公章）：                    </w:t>
      </w:r>
    </w:p>
    <w:p w14:paraId="0944F77D" w14:textId="77777777" w:rsidR="00805B29" w:rsidRDefault="00805B29">
      <w:pPr>
        <w:jc w:val="right"/>
        <w:rPr>
          <w:rFonts w:ascii="仿宋" w:eastAsia="仿宋" w:hAnsi="仿宋" w:cs="仿宋" w:hint="eastAsia"/>
          <w:color w:val="333333"/>
          <w:kern w:val="0"/>
          <w:sz w:val="24"/>
          <w:shd w:val="clear" w:color="auto" w:fill="FFFFFF"/>
        </w:rPr>
      </w:pPr>
    </w:p>
    <w:p w14:paraId="35D7392C" w14:textId="77777777" w:rsidR="00805B29" w:rsidRDefault="00000000">
      <w:pPr>
        <w:jc w:val="right"/>
        <w:rPr>
          <w:rFonts w:ascii="仿宋" w:eastAsia="仿宋" w:hAnsi="仿宋" w:cs="仿宋" w:hint="eastAsia"/>
          <w:color w:val="333333"/>
          <w:kern w:val="0"/>
          <w:sz w:val="24"/>
          <w:shd w:val="clear" w:color="auto" w:fill="FFFFFF"/>
        </w:rPr>
      </w:pPr>
      <w:r>
        <w:rPr>
          <w:rFonts w:ascii="仿宋" w:eastAsia="仿宋" w:hAnsi="仿宋" w:cs="仿宋" w:hint="eastAsia"/>
          <w:color w:val="333333"/>
          <w:kern w:val="0"/>
          <w:sz w:val="24"/>
          <w:shd w:val="clear" w:color="auto" w:fill="FFFFFF"/>
        </w:rPr>
        <w:t>法定代表人签字（或盖章）：</w:t>
      </w:r>
    </w:p>
    <w:p w14:paraId="1CB920C2" w14:textId="77777777" w:rsidR="00805B29" w:rsidRDefault="00000000">
      <w:pPr>
        <w:jc w:val="right"/>
        <w:rPr>
          <w:rFonts w:ascii="仿宋" w:eastAsia="仿宋" w:hAnsi="仿宋" w:cs="仿宋" w:hint="eastAsia"/>
          <w:color w:val="333333"/>
          <w:kern w:val="0"/>
          <w:sz w:val="24"/>
          <w:shd w:val="clear" w:color="auto" w:fill="FFFFFF"/>
        </w:rPr>
      </w:pPr>
      <w:r>
        <w:rPr>
          <w:rFonts w:ascii="仿宋" w:eastAsia="仿宋" w:hAnsi="仿宋" w:cs="仿宋" w:hint="eastAsia"/>
          <w:color w:val="333333"/>
          <w:kern w:val="0"/>
          <w:sz w:val="24"/>
          <w:shd w:val="clear" w:color="auto" w:fill="FFFFFF"/>
        </w:rPr>
        <w:tab/>
      </w:r>
    </w:p>
    <w:p w14:paraId="052A68CE" w14:textId="77777777" w:rsidR="00805B29" w:rsidRDefault="00000000">
      <w:pPr>
        <w:jc w:val="center"/>
        <w:rPr>
          <w:rFonts w:ascii="仿宋" w:eastAsia="仿宋" w:hAnsi="仿宋" w:cs="仿宋" w:hint="eastAsia"/>
          <w:color w:val="333333"/>
          <w:kern w:val="0"/>
          <w:sz w:val="24"/>
          <w:shd w:val="clear" w:color="auto" w:fill="FFFFFF"/>
        </w:rPr>
      </w:pPr>
      <w:r>
        <w:rPr>
          <w:rFonts w:ascii="仿宋" w:eastAsia="仿宋" w:hAnsi="仿宋" w:cs="仿宋" w:hint="eastAsia"/>
          <w:color w:val="333333"/>
          <w:kern w:val="0"/>
          <w:sz w:val="24"/>
          <w:shd w:val="clear" w:color="auto" w:fill="FFFFFF"/>
        </w:rPr>
        <w:t xml:space="preserve">                         日　期： </w:t>
      </w:r>
    </w:p>
    <w:p w14:paraId="47034E66" w14:textId="77777777" w:rsidR="00805B29" w:rsidRDefault="00805B29">
      <w:pPr>
        <w:tabs>
          <w:tab w:val="left" w:pos="4000"/>
        </w:tabs>
        <w:snapToGrid w:val="0"/>
        <w:jc w:val="center"/>
        <w:rPr>
          <w:rFonts w:ascii="仿宋" w:eastAsia="仿宋" w:hAnsi="仿宋" w:cs="仿宋" w:hint="eastAsia"/>
          <w:color w:val="333333"/>
          <w:kern w:val="0"/>
          <w:sz w:val="24"/>
          <w:shd w:val="clear" w:color="auto" w:fill="FFFFFF"/>
        </w:rPr>
      </w:pPr>
    </w:p>
    <w:p w14:paraId="64E3754C" w14:textId="77777777" w:rsidR="00805B29" w:rsidRDefault="00805B29">
      <w:pPr>
        <w:tabs>
          <w:tab w:val="left" w:pos="4000"/>
        </w:tabs>
        <w:snapToGrid w:val="0"/>
        <w:rPr>
          <w:rFonts w:ascii="仿宋" w:eastAsia="仿宋" w:hAnsi="仿宋" w:cs="仿宋" w:hint="eastAsia"/>
          <w:color w:val="333333"/>
          <w:kern w:val="0"/>
          <w:sz w:val="24"/>
          <w:shd w:val="clear" w:color="auto" w:fill="FFFFFF"/>
        </w:rPr>
      </w:pPr>
    </w:p>
    <w:p w14:paraId="0517C113" w14:textId="77777777" w:rsidR="00805B29" w:rsidRDefault="00805B29">
      <w:pPr>
        <w:pStyle w:val="aa"/>
        <w:widowControl/>
        <w:shd w:val="clear" w:color="auto" w:fill="FFFFFF"/>
        <w:spacing w:beforeAutospacing="0" w:after="150" w:afterAutospacing="0" w:line="600" w:lineRule="exact"/>
        <w:textAlignment w:val="baseline"/>
        <w:rPr>
          <w:rStyle w:val="ac"/>
          <w:rFonts w:ascii="仿宋" w:eastAsia="仿宋" w:hAnsi="仿宋" w:cs="仿宋" w:hint="eastAsia"/>
          <w:color w:val="333333"/>
          <w:sz w:val="32"/>
          <w:szCs w:val="32"/>
          <w:shd w:val="clear" w:color="auto" w:fill="FFFFFF"/>
        </w:rPr>
      </w:pPr>
    </w:p>
    <w:p w14:paraId="7B56AEEB" w14:textId="77777777" w:rsidR="00805B29" w:rsidRDefault="00000000">
      <w:pPr>
        <w:pStyle w:val="aa"/>
        <w:widowControl/>
        <w:shd w:val="clear" w:color="auto" w:fill="FFFFFF"/>
        <w:spacing w:beforeAutospacing="0" w:after="150" w:afterAutospacing="0" w:line="600" w:lineRule="exact"/>
        <w:ind w:firstLineChars="895" w:firstLine="2695"/>
        <w:textAlignment w:val="baseline"/>
        <w:rPr>
          <w:rStyle w:val="ac"/>
          <w:rFonts w:ascii="仿宋" w:eastAsia="仿宋" w:hAnsi="仿宋" w:cs="仿宋" w:hint="eastAsia"/>
          <w:bCs/>
          <w:color w:val="333333"/>
          <w:sz w:val="30"/>
          <w:szCs w:val="30"/>
          <w:shd w:val="clear" w:color="auto" w:fill="FFFFFF"/>
        </w:rPr>
      </w:pPr>
      <w:r>
        <w:rPr>
          <w:rStyle w:val="ac"/>
          <w:rFonts w:ascii="仿宋" w:eastAsia="仿宋" w:hAnsi="仿宋" w:cs="仿宋" w:hint="eastAsia"/>
          <w:bCs/>
          <w:color w:val="333333"/>
          <w:sz w:val="30"/>
          <w:szCs w:val="30"/>
          <w:shd w:val="clear" w:color="auto" w:fill="FFFFFF"/>
        </w:rPr>
        <w:t>三、</w:t>
      </w:r>
      <w:bookmarkStart w:id="4" w:name="_Hlk182577051"/>
      <w:r>
        <w:rPr>
          <w:rStyle w:val="ac"/>
          <w:rFonts w:ascii="仿宋" w:eastAsia="仿宋" w:hAnsi="仿宋" w:cs="仿宋" w:hint="eastAsia"/>
          <w:bCs/>
          <w:color w:val="333333"/>
          <w:sz w:val="30"/>
          <w:szCs w:val="30"/>
          <w:shd w:val="clear" w:color="auto" w:fill="FFFFFF"/>
        </w:rPr>
        <w:t>服务商身份证明</w:t>
      </w:r>
    </w:p>
    <w:bookmarkEnd w:id="4"/>
    <w:p w14:paraId="364714D0" w14:textId="4DF5D42F" w:rsidR="008F2846" w:rsidRDefault="008F2846" w:rsidP="008F2846">
      <w:pPr>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单位名称：</w:t>
      </w:r>
      <w:r>
        <w:rPr>
          <w:rFonts w:ascii="楷体" w:eastAsia="楷体" w:hAnsi="楷体" w:cs="宋体" w:hint="eastAsia"/>
          <w:bCs/>
          <w:sz w:val="24"/>
        </w:rPr>
        <w:t xml:space="preserve"> </w:t>
      </w:r>
    </w:p>
    <w:p w14:paraId="5FF64B33" w14:textId="436A7A75"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地址： </w:t>
      </w:r>
    </w:p>
    <w:p w14:paraId="71A44CAC" w14:textId="0D00BB0D"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bookmarkStart w:id="5" w:name="_Hlk182577373"/>
      <w:r>
        <w:rPr>
          <w:rFonts w:ascii="楷体" w:eastAsia="楷体" w:hAnsi="楷体" w:cs="宋体" w:hint="eastAsia"/>
          <w:color w:val="000000"/>
          <w:sz w:val="24"/>
        </w:rPr>
        <w:t>法人信息</w:t>
      </w:r>
    </w:p>
    <w:bookmarkEnd w:id="5"/>
    <w:p w14:paraId="06AFC2FD" w14:textId="60451BDA"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姓名：         性别：         年龄：  </w:t>
      </w:r>
      <w:r>
        <w:rPr>
          <w:rFonts w:ascii="楷体" w:eastAsia="楷体" w:hAnsi="楷体" w:cs="宋体" w:hint="eastAsia"/>
          <w:color w:val="000000"/>
          <w:sz w:val="24"/>
        </w:rPr>
        <w:tab/>
      </w:r>
    </w:p>
    <w:p w14:paraId="1FD82720" w14:textId="14183D1E"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职务：              </w:t>
      </w:r>
    </w:p>
    <w:p w14:paraId="4261A77A" w14:textId="01FD877D"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系</w:t>
      </w:r>
      <w:r>
        <w:rPr>
          <w:rFonts w:ascii="楷体" w:eastAsia="楷体" w:hAnsi="楷体" w:cs="宋体" w:hint="eastAsia"/>
          <w:color w:val="000000"/>
          <w:sz w:val="24"/>
          <w:u w:val="single"/>
        </w:rPr>
        <w:t xml:space="preserve">   </w:t>
      </w:r>
      <w:r>
        <w:rPr>
          <w:rFonts w:ascii="楷体" w:eastAsia="楷体" w:hAnsi="楷体" w:cs="宋体" w:hint="eastAsia"/>
          <w:bCs/>
          <w:sz w:val="24"/>
          <w:u w:val="single"/>
        </w:rPr>
        <w:t xml:space="preserve">             </w:t>
      </w:r>
      <w:r>
        <w:rPr>
          <w:rFonts w:ascii="楷体" w:eastAsia="楷体" w:hAnsi="楷体" w:cs="宋体" w:hint="eastAsia"/>
          <w:color w:val="000000"/>
          <w:sz w:val="24"/>
        </w:rPr>
        <w:t>的法定代表人</w:t>
      </w:r>
    </w:p>
    <w:p w14:paraId="3762DDA5" w14:textId="3226B04F"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法定代表人：（盖章）</w:t>
      </w:r>
    </w:p>
    <w:p w14:paraId="66DDD31D" w14:textId="0A5455CD" w:rsidR="008F2846" w:rsidRDefault="008F2846" w:rsidP="008F2846">
      <w:pPr>
        <w:tabs>
          <w:tab w:val="left" w:pos="645"/>
        </w:tabs>
        <w:adjustRightInd w:val="0"/>
        <w:snapToGrid w:val="0"/>
        <w:spacing w:line="360" w:lineRule="auto"/>
        <w:rPr>
          <w:rFonts w:ascii="楷体" w:eastAsia="楷体" w:hAnsi="楷体" w:cs="宋体" w:hint="eastAsia"/>
          <w:color w:val="000000"/>
          <w:sz w:val="24"/>
          <w:u w:val="single"/>
        </w:rPr>
      </w:pPr>
      <w:r>
        <w:rPr>
          <w:rFonts w:ascii="楷体" w:eastAsia="楷体" w:hAnsi="楷体" w:cs="宋体" w:hint="eastAsia"/>
          <w:color w:val="000000"/>
          <w:sz w:val="24"/>
        </w:rPr>
        <w:t xml:space="preserve">邮政编码： </w:t>
      </w:r>
    </w:p>
    <w:p w14:paraId="66F8E702" w14:textId="77777777"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     </w:t>
      </w:r>
    </w:p>
    <w:p w14:paraId="75C33202" w14:textId="3C89AD0C"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地址：</w:t>
      </w:r>
    </w:p>
    <w:p w14:paraId="5C626159" w14:textId="5D3589AE"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联系人： </w:t>
      </w:r>
    </w:p>
    <w:p w14:paraId="453D7F74" w14:textId="69EFB5CB"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联系电话：</w:t>
      </w:r>
    </w:p>
    <w:p w14:paraId="634F6319" w14:textId="77777777"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bCs/>
          <w:sz w:val="24"/>
        </w:rPr>
        <w:t xml:space="preserve">  </w:t>
      </w:r>
    </w:p>
    <w:p w14:paraId="7799ADBD" w14:textId="77777777"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     特此证明。</w:t>
      </w:r>
    </w:p>
    <w:p w14:paraId="5DAB2EEF" w14:textId="1BEEA09E" w:rsidR="008F2846" w:rsidRDefault="008F2846" w:rsidP="008F2846">
      <w:pPr>
        <w:tabs>
          <w:tab w:val="left" w:pos="168"/>
        </w:tabs>
        <w:adjustRightInd w:val="0"/>
        <w:snapToGrid w:val="0"/>
        <w:spacing w:line="360" w:lineRule="auto"/>
        <w:rPr>
          <w:rFonts w:ascii="楷体" w:eastAsia="楷体" w:hAnsi="楷体" w:cs="宋体" w:hint="eastAsia"/>
          <w:bCs/>
          <w:sz w:val="24"/>
          <w:u w:val="single"/>
        </w:rPr>
      </w:pPr>
      <w:r>
        <w:rPr>
          <w:rFonts w:ascii="楷体" w:eastAsia="楷体" w:hAnsi="楷体" w:cs="宋体" w:hint="eastAsia"/>
          <w:color w:val="000000"/>
          <w:sz w:val="24"/>
        </w:rPr>
        <w:tab/>
        <w:t>投标人：（盖章）</w:t>
      </w:r>
      <w:r>
        <w:rPr>
          <w:rFonts w:ascii="楷体" w:eastAsia="楷体" w:hAnsi="楷体" w:cs="宋体" w:hint="eastAsia"/>
          <w:color w:val="000000"/>
          <w:sz w:val="24"/>
          <w:u w:val="single"/>
        </w:rPr>
        <w:t xml:space="preserve"> </w:t>
      </w:r>
      <w:r>
        <w:rPr>
          <w:rFonts w:ascii="楷体" w:eastAsia="楷体" w:hAnsi="楷体" w:cs="宋体" w:hint="eastAsia"/>
          <w:bCs/>
          <w:sz w:val="24"/>
          <w:u w:val="single"/>
        </w:rPr>
        <w:t xml:space="preserve">  </w:t>
      </w:r>
    </w:p>
    <w:p w14:paraId="0B3469A8" w14:textId="77777777" w:rsidR="008F2846" w:rsidRDefault="008F2846" w:rsidP="008F2846">
      <w:pPr>
        <w:tabs>
          <w:tab w:val="left" w:pos="645"/>
        </w:tabs>
        <w:adjustRightInd w:val="0"/>
        <w:snapToGrid w:val="0"/>
        <w:spacing w:line="360" w:lineRule="auto"/>
        <w:rPr>
          <w:rFonts w:ascii="楷体" w:eastAsia="楷体" w:hAnsi="楷体" w:cs="宋体" w:hint="eastAsia"/>
          <w:bCs/>
          <w:sz w:val="24"/>
          <w:u w:val="single"/>
        </w:rPr>
      </w:pPr>
    </w:p>
    <w:p w14:paraId="74C61BE8" w14:textId="04015BAF" w:rsidR="008F2846" w:rsidRDefault="008F2846" w:rsidP="008F2846">
      <w:pPr>
        <w:tabs>
          <w:tab w:val="left" w:pos="645"/>
        </w:tabs>
        <w:adjustRightInd w:val="0"/>
        <w:snapToGrid w:val="0"/>
        <w:spacing w:line="360" w:lineRule="auto"/>
        <w:rPr>
          <w:rFonts w:ascii="楷体" w:eastAsia="楷体" w:hAnsi="楷体" w:cs="宋体" w:hint="eastAsia"/>
          <w:color w:val="000000"/>
          <w:sz w:val="24"/>
        </w:rPr>
      </w:pPr>
      <w:r>
        <w:rPr>
          <w:rFonts w:ascii="楷体" w:eastAsia="楷体" w:hAnsi="楷体" w:cs="宋体" w:hint="eastAsia"/>
          <w:color w:val="000000"/>
          <w:sz w:val="24"/>
        </w:rPr>
        <w:t xml:space="preserve">日期： </w:t>
      </w:r>
    </w:p>
    <w:p w14:paraId="6F29973A" w14:textId="77777777" w:rsidR="008F2846" w:rsidRDefault="008F2846" w:rsidP="008F2846">
      <w:pPr>
        <w:adjustRightInd w:val="0"/>
        <w:snapToGrid w:val="0"/>
        <w:spacing w:line="580" w:lineRule="atLeast"/>
        <w:ind w:left="360"/>
        <w:rPr>
          <w:rFonts w:ascii="楷体" w:eastAsia="楷体" w:hAnsi="楷体" w:cs="宋体" w:hint="eastAsia"/>
          <w:color w:val="000000"/>
          <w:sz w:val="24"/>
        </w:rPr>
      </w:pPr>
      <w:r>
        <w:rPr>
          <w:rFonts w:ascii="楷体" w:eastAsia="楷体" w:hAnsi="楷体" w:cs="宋体" w:hint="eastAsia"/>
          <w:color w:val="000000"/>
          <w:sz w:val="24"/>
        </w:rPr>
        <w:t>附：法定代表人身份证</w:t>
      </w:r>
    </w:p>
    <w:p w14:paraId="6AD4BFE0" w14:textId="77777777" w:rsidR="00805B29" w:rsidRPr="008F2846" w:rsidRDefault="00805B29">
      <w:pPr>
        <w:spacing w:line="360" w:lineRule="auto"/>
        <w:rPr>
          <w:rFonts w:ascii="仿宋" w:eastAsia="仿宋" w:hAnsi="仿宋" w:hint="eastAsia"/>
          <w:bCs/>
          <w:sz w:val="24"/>
        </w:rPr>
      </w:pPr>
    </w:p>
    <w:sectPr w:rsidR="00805B29" w:rsidRPr="008F2846">
      <w:footerReference w:type="default" r:id="rId9"/>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E68E9" w14:textId="77777777" w:rsidR="001760EE" w:rsidRDefault="001760EE">
      <w:r>
        <w:separator/>
      </w:r>
    </w:p>
  </w:endnote>
  <w:endnote w:type="continuationSeparator" w:id="0">
    <w:p w14:paraId="71B2500E" w14:textId="77777777" w:rsidR="001760EE" w:rsidRDefault="0017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黑体简体">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D4E33" w14:textId="77777777" w:rsidR="00805B29" w:rsidRDefault="00000000">
    <w:pPr>
      <w:pStyle w:val="a8"/>
    </w:pPr>
    <w:r>
      <w:rPr>
        <w:noProof/>
      </w:rPr>
      <mc:AlternateContent>
        <mc:Choice Requires="wps">
          <w:drawing>
            <wp:anchor distT="0" distB="0" distL="114300" distR="114300" simplePos="0" relativeHeight="251658240" behindDoc="0" locked="0" layoutInCell="1" allowOverlap="1" wp14:anchorId="1C15C0F7" wp14:editId="09987855">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94D1BFD" w14:textId="77777777" w:rsidR="00805B29" w:rsidRDefault="00000000">
                          <w:pPr>
                            <w:pStyle w:val="a8"/>
                          </w:pPr>
                          <w:r>
                            <w:rPr>
                              <w:rFonts w:hint="eastAsia"/>
                            </w:rPr>
                            <w:t>—</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r>
                            <w:rPr>
                              <w:rFonts w:hint="eastAsi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15C0F7"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394D1BFD" w14:textId="77777777" w:rsidR="00805B29" w:rsidRDefault="00000000">
                    <w:pPr>
                      <w:pStyle w:val="a8"/>
                    </w:pPr>
                    <w:r>
                      <w:rPr>
                        <w:rFonts w:hint="eastAsia"/>
                      </w:rPr>
                      <w:t>—</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r>
                      <w:rPr>
                        <w:rFonts w:hint="eastAsia"/>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AED58" w14:textId="77777777" w:rsidR="001760EE" w:rsidRDefault="001760EE">
      <w:r>
        <w:separator/>
      </w:r>
    </w:p>
  </w:footnote>
  <w:footnote w:type="continuationSeparator" w:id="0">
    <w:p w14:paraId="439580A6" w14:textId="77777777" w:rsidR="001760EE" w:rsidRDefault="00176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041501"/>
    <w:multiLevelType w:val="singleLevel"/>
    <w:tmpl w:val="6C041501"/>
    <w:lvl w:ilvl="0">
      <w:start w:val="1"/>
      <w:numFmt w:val="chineseCounting"/>
      <w:suff w:val="nothing"/>
      <w:lvlText w:val="%1、"/>
      <w:lvlJc w:val="left"/>
      <w:rPr>
        <w:rFonts w:hint="eastAsia"/>
      </w:rPr>
    </w:lvl>
  </w:abstractNum>
  <w:num w:numId="1" w16cid:durableId="1401519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005AD8"/>
    <w:rsid w:val="00042280"/>
    <w:rsid w:val="000465CE"/>
    <w:rsid w:val="00061C0D"/>
    <w:rsid w:val="00063221"/>
    <w:rsid w:val="000A6D26"/>
    <w:rsid w:val="000C4CE9"/>
    <w:rsid w:val="00101BB1"/>
    <w:rsid w:val="00107EB1"/>
    <w:rsid w:val="001760EE"/>
    <w:rsid w:val="001763FB"/>
    <w:rsid w:val="00177842"/>
    <w:rsid w:val="00223D09"/>
    <w:rsid w:val="00280AEF"/>
    <w:rsid w:val="002B4772"/>
    <w:rsid w:val="0034712E"/>
    <w:rsid w:val="00351B25"/>
    <w:rsid w:val="0036069E"/>
    <w:rsid w:val="0038693F"/>
    <w:rsid w:val="003A134B"/>
    <w:rsid w:val="003A2781"/>
    <w:rsid w:val="003B42FD"/>
    <w:rsid w:val="003F0420"/>
    <w:rsid w:val="003F6187"/>
    <w:rsid w:val="00415E1B"/>
    <w:rsid w:val="00454574"/>
    <w:rsid w:val="00463F89"/>
    <w:rsid w:val="004E29ED"/>
    <w:rsid w:val="004E49A7"/>
    <w:rsid w:val="00535D90"/>
    <w:rsid w:val="00561886"/>
    <w:rsid w:val="00597A5E"/>
    <w:rsid w:val="005D3AB2"/>
    <w:rsid w:val="005F214F"/>
    <w:rsid w:val="0062670B"/>
    <w:rsid w:val="00643C8A"/>
    <w:rsid w:val="006727B4"/>
    <w:rsid w:val="00673658"/>
    <w:rsid w:val="00693FAB"/>
    <w:rsid w:val="006E5973"/>
    <w:rsid w:val="007C2A1C"/>
    <w:rsid w:val="007D2C44"/>
    <w:rsid w:val="007F1580"/>
    <w:rsid w:val="00805B29"/>
    <w:rsid w:val="00806DD5"/>
    <w:rsid w:val="008614CF"/>
    <w:rsid w:val="008D5B5D"/>
    <w:rsid w:val="008F2846"/>
    <w:rsid w:val="009016DD"/>
    <w:rsid w:val="00925493"/>
    <w:rsid w:val="009879EC"/>
    <w:rsid w:val="009B17D8"/>
    <w:rsid w:val="009B4B80"/>
    <w:rsid w:val="009D3968"/>
    <w:rsid w:val="00A01B73"/>
    <w:rsid w:val="00A110C9"/>
    <w:rsid w:val="00A54CAE"/>
    <w:rsid w:val="00A752B3"/>
    <w:rsid w:val="00A90F3A"/>
    <w:rsid w:val="00A93D5B"/>
    <w:rsid w:val="00AA7934"/>
    <w:rsid w:val="00AB0320"/>
    <w:rsid w:val="00AB680A"/>
    <w:rsid w:val="00AD07AA"/>
    <w:rsid w:val="00AD1BEE"/>
    <w:rsid w:val="00B15EF4"/>
    <w:rsid w:val="00B81954"/>
    <w:rsid w:val="00BA270D"/>
    <w:rsid w:val="00C33F15"/>
    <w:rsid w:val="00C760DE"/>
    <w:rsid w:val="00CA2FFB"/>
    <w:rsid w:val="00D20133"/>
    <w:rsid w:val="00D21463"/>
    <w:rsid w:val="00D649BD"/>
    <w:rsid w:val="00D70919"/>
    <w:rsid w:val="00D82D9C"/>
    <w:rsid w:val="00D84296"/>
    <w:rsid w:val="00D84C5B"/>
    <w:rsid w:val="00D95FC0"/>
    <w:rsid w:val="00E51455"/>
    <w:rsid w:val="00EA0AF9"/>
    <w:rsid w:val="00EB77E5"/>
    <w:rsid w:val="00EC2F93"/>
    <w:rsid w:val="00ED6C4C"/>
    <w:rsid w:val="00EE1818"/>
    <w:rsid w:val="00EE22FC"/>
    <w:rsid w:val="00F53F06"/>
    <w:rsid w:val="00F60A8B"/>
    <w:rsid w:val="00FA703D"/>
    <w:rsid w:val="01A065BE"/>
    <w:rsid w:val="04D9795D"/>
    <w:rsid w:val="0C122F64"/>
    <w:rsid w:val="0C2A1E96"/>
    <w:rsid w:val="13CD44C0"/>
    <w:rsid w:val="2C5B493D"/>
    <w:rsid w:val="35072908"/>
    <w:rsid w:val="356F4E6A"/>
    <w:rsid w:val="3B570BCC"/>
    <w:rsid w:val="3FFF0AB0"/>
    <w:rsid w:val="40040D25"/>
    <w:rsid w:val="44E77382"/>
    <w:rsid w:val="55F37524"/>
    <w:rsid w:val="58005AD8"/>
    <w:rsid w:val="5D7E456E"/>
    <w:rsid w:val="6123528E"/>
    <w:rsid w:val="61BF0B5E"/>
    <w:rsid w:val="66717498"/>
    <w:rsid w:val="6F120CD7"/>
    <w:rsid w:val="71C62C03"/>
    <w:rsid w:val="755538E4"/>
    <w:rsid w:val="76F131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1128AA"/>
  <w15:docId w15:val="{92E2C38D-1802-48B4-B67F-18F12116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99" w:unhideWhenUsed="1" w:qFormat="1"/>
    <w:lsdException w:name="Body Text Indent" w:qFormat="1"/>
    <w:lsdException w:name="Subtitle" w:qFormat="1"/>
    <w:lsdException w:name="Body Text Firs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缩进1"/>
    <w:basedOn w:val="a"/>
    <w:qFormat/>
    <w:pPr>
      <w:ind w:firstLine="420"/>
    </w:pPr>
    <w:rPr>
      <w:rFonts w:ascii="Calibri" w:eastAsia="宋体" w:hAnsi="Calibri" w:cs="Times New Roman"/>
      <w:szCs w:val="20"/>
    </w:rPr>
  </w:style>
  <w:style w:type="paragraph" w:styleId="8">
    <w:name w:val="index 8"/>
    <w:basedOn w:val="a"/>
    <w:next w:val="a"/>
    <w:qFormat/>
    <w:pPr>
      <w:jc w:val="center"/>
    </w:pPr>
    <w:rPr>
      <w:rFonts w:eastAsia="Times New Roman"/>
      <w:color w:val="000000"/>
      <w:sz w:val="32"/>
    </w:rPr>
  </w:style>
  <w:style w:type="paragraph" w:styleId="a3">
    <w:name w:val="Body Text"/>
    <w:basedOn w:val="a"/>
    <w:next w:val="a"/>
    <w:link w:val="a4"/>
    <w:uiPriority w:val="99"/>
    <w:unhideWhenUsed/>
    <w:qFormat/>
    <w:pPr>
      <w:adjustRightInd w:val="0"/>
      <w:spacing w:line="500" w:lineRule="exact"/>
      <w:jc w:val="left"/>
      <w:textAlignment w:val="baseline"/>
    </w:pPr>
    <w:rPr>
      <w:rFonts w:ascii="Times New Roman" w:eastAsia="宋体" w:hAnsi="Times New Roman" w:cs="Times New Roman"/>
      <w:kern w:val="0"/>
      <w:sz w:val="32"/>
      <w:szCs w:val="32"/>
    </w:rPr>
  </w:style>
  <w:style w:type="paragraph" w:styleId="a5">
    <w:name w:val="Body Text Indent"/>
    <w:basedOn w:val="a"/>
    <w:link w:val="a6"/>
    <w:qFormat/>
    <w:pPr>
      <w:spacing w:after="120"/>
      <w:ind w:leftChars="200" w:left="420"/>
    </w:pPr>
  </w:style>
  <w:style w:type="paragraph" w:styleId="a7">
    <w:name w:val="Plain Text"/>
    <w:basedOn w:val="a"/>
    <w:qFormat/>
    <w:rPr>
      <w:rFonts w:ascii="宋体" w:hAnsi="Courier New"/>
    </w:rPr>
  </w:style>
  <w:style w:type="paragraph" w:styleId="a8">
    <w:name w:val="footer"/>
    <w:basedOn w:val="a"/>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qFormat/>
    <w:pPr>
      <w:spacing w:beforeAutospacing="1" w:afterAutospacing="1"/>
      <w:jc w:val="left"/>
    </w:pPr>
    <w:rPr>
      <w:rFonts w:cs="Times New Roman"/>
      <w:kern w:val="0"/>
      <w:sz w:val="24"/>
    </w:rPr>
  </w:style>
  <w:style w:type="paragraph" w:styleId="2">
    <w:name w:val="Body Text First Indent 2"/>
    <w:basedOn w:val="a5"/>
    <w:link w:val="20"/>
    <w:qFormat/>
    <w:pPr>
      <w:ind w:firstLineChars="200" w:firstLine="420"/>
    </w:p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rPr>
  </w:style>
  <w:style w:type="paragraph" w:customStyle="1" w:styleId="Ad">
    <w:name w:val="正文 A"/>
    <w:qFormat/>
    <w:pPr>
      <w:widowControl w:val="0"/>
      <w:jc w:val="both"/>
    </w:pPr>
    <w:rPr>
      <w:rFonts w:eastAsia="Arial Unicode MS" w:hAnsi="Arial Unicode MS" w:cs="Arial Unicode MS"/>
      <w:color w:val="000000"/>
      <w:kern w:val="2"/>
      <w:sz w:val="28"/>
      <w:szCs w:val="28"/>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lang w:eastAsia="en-US"/>
    </w:rPr>
  </w:style>
  <w:style w:type="paragraph" w:customStyle="1" w:styleId="10">
    <w:name w:val="样式1"/>
    <w:basedOn w:val="a"/>
    <w:qFormat/>
    <w:pPr>
      <w:adjustRightInd w:val="0"/>
      <w:snapToGrid w:val="0"/>
      <w:spacing w:line="500" w:lineRule="exact"/>
    </w:pPr>
    <w:rPr>
      <w:rFonts w:ascii="仿宋" w:eastAsia="仿宋" w:hAnsi="仿宋" w:cs="仿宋"/>
      <w:color w:val="333333"/>
      <w:kern w:val="0"/>
      <w:sz w:val="24"/>
      <w:shd w:val="clear" w:color="auto" w:fill="FFFFFF"/>
    </w:rPr>
  </w:style>
  <w:style w:type="character" w:customStyle="1" w:styleId="a4">
    <w:name w:val="正文文本 字符"/>
    <w:basedOn w:val="a0"/>
    <w:link w:val="a3"/>
    <w:uiPriority w:val="99"/>
    <w:qFormat/>
    <w:rPr>
      <w:sz w:val="32"/>
      <w:szCs w:val="32"/>
    </w:rPr>
  </w:style>
  <w:style w:type="character" w:customStyle="1" w:styleId="a6">
    <w:name w:val="正文文本缩进 字符"/>
    <w:basedOn w:val="a0"/>
    <w:link w:val="a5"/>
    <w:qFormat/>
    <w:rPr>
      <w:rFonts w:asciiTheme="minorHAnsi" w:eastAsiaTheme="minorEastAsia" w:hAnsiTheme="minorHAnsi" w:cstheme="minorBidi"/>
      <w:kern w:val="2"/>
      <w:sz w:val="21"/>
      <w:szCs w:val="24"/>
    </w:rPr>
  </w:style>
  <w:style w:type="character" w:customStyle="1" w:styleId="20">
    <w:name w:val="正文文本首行缩进 2 字符"/>
    <w:basedOn w:val="a6"/>
    <w:link w:val="2"/>
    <w:qFormat/>
    <w:rPr>
      <w:rFonts w:asciiTheme="minorHAnsi" w:eastAsiaTheme="minorEastAsia" w:hAnsiTheme="minorHAnsi" w:cstheme="minorBidi"/>
      <w:kern w:val="2"/>
      <w:sz w:val="21"/>
      <w:szCs w:val="24"/>
    </w:rPr>
  </w:style>
  <w:style w:type="paragraph" w:customStyle="1" w:styleId="ae">
    <w:name w:val="表格内容"/>
    <w:basedOn w:val="a"/>
    <w:uiPriority w:val="5"/>
    <w:qFormat/>
    <w:pPr>
      <w:adjustRightInd w:val="0"/>
      <w:snapToGrid w:val="0"/>
      <w:spacing w:line="360" w:lineRule="auto"/>
      <w:jc w:val="center"/>
      <w:textAlignment w:val="baseline"/>
    </w:pPr>
    <w:rPr>
      <w:rFonts w:ascii="仿宋" w:eastAsia="仿宋" w:hAnsi="仿宋" w:cs="Times New Roman"/>
      <w:kern w:val="0"/>
      <w:sz w:val="30"/>
      <w:szCs w:val="30"/>
    </w:rPr>
  </w:style>
  <w:style w:type="paragraph" w:customStyle="1" w:styleId="100">
    <w:name w:val="正文_1_0"/>
    <w:basedOn w:val="a"/>
    <w:next w:val="11"/>
    <w:qFormat/>
    <w:pPr>
      <w:adjustRightInd w:val="0"/>
      <w:spacing w:line="360" w:lineRule="atLeast"/>
      <w:jc w:val="left"/>
      <w:textAlignment w:val="baseline"/>
    </w:pPr>
    <w:rPr>
      <w:rFonts w:ascii="Calibri" w:eastAsia="宋体" w:hAnsi="Calibri" w:cs="Calibri"/>
      <w:kern w:val="0"/>
      <w:sz w:val="24"/>
      <w:szCs w:val="21"/>
      <w:lang w:bidi="ug-CN"/>
    </w:rPr>
  </w:style>
  <w:style w:type="paragraph" w:customStyle="1" w:styleId="11">
    <w:name w:val="正文首行缩进1"/>
    <w:basedOn w:val="a"/>
    <w:uiPriority w:val="99"/>
    <w:unhideWhenUsed/>
    <w:qFormat/>
    <w:pPr>
      <w:adjustRightInd w:val="0"/>
      <w:spacing w:after="120" w:line="360" w:lineRule="atLeast"/>
      <w:ind w:firstLineChars="100" w:firstLine="420"/>
      <w:jc w:val="left"/>
      <w:textAlignment w:val="baseline"/>
    </w:pPr>
    <w:rPr>
      <w:rFonts w:ascii="Calibri" w:eastAsia="宋体" w:hAnsi="Calibri" w:cs="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01B81-1605-4CC1-9A05-B8AA77551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瓦良格</dc:creator>
  <cp:lastModifiedBy>午 言</cp:lastModifiedBy>
  <cp:revision>12</cp:revision>
  <cp:lastPrinted>2024-10-15T05:11:00Z</cp:lastPrinted>
  <dcterms:created xsi:type="dcterms:W3CDTF">2024-11-15T03:59:00Z</dcterms:created>
  <dcterms:modified xsi:type="dcterms:W3CDTF">2024-11-15T08:39:00Z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